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55" w:rsidRDefault="0011215C" w:rsidP="00112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Drvodjelska tehnička škola</w:t>
      </w:r>
    </w:p>
    <w:p w:rsidR="0011215C" w:rsidRDefault="0011215C" w:rsidP="00112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Stanka Vraza 15</w:t>
      </w:r>
    </w:p>
    <w:p w:rsidR="0011215C" w:rsidRDefault="0011215C" w:rsidP="00112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32 100 Vinkovci</w:t>
      </w:r>
    </w:p>
    <w:p w:rsidR="00BA4555" w:rsidRDefault="00BA4555" w:rsidP="00BA4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555" w:rsidRDefault="00BA4555" w:rsidP="00BA4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555" w:rsidRDefault="00BA4555" w:rsidP="00BA4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555" w:rsidRDefault="00BA4555" w:rsidP="00BA4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555" w:rsidRDefault="00BA4555" w:rsidP="00BA4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555" w:rsidRDefault="00BA4555" w:rsidP="00BA4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555" w:rsidRDefault="00BA4555" w:rsidP="00BA4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555" w:rsidRPr="0011215C" w:rsidRDefault="00BA4555" w:rsidP="00BA45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215C">
        <w:rPr>
          <w:rFonts w:ascii="Times New Roman" w:hAnsi="Times New Roman" w:cs="Times New Roman"/>
          <w:b/>
          <w:sz w:val="40"/>
          <w:szCs w:val="40"/>
        </w:rPr>
        <w:t>ŠKOLSKI PREVENTIVNI PROGRAM</w:t>
      </w:r>
    </w:p>
    <w:p w:rsidR="00BA4555" w:rsidRDefault="00BA4555" w:rsidP="00BA4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555" w:rsidRPr="00946A7E" w:rsidRDefault="0077540E" w:rsidP="00BA455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</w:t>
      </w:r>
      <w:r w:rsidR="00946A7E" w:rsidRPr="00946A7E">
        <w:rPr>
          <w:rFonts w:ascii="Times New Roman" w:hAnsi="Times New Roman" w:cs="Times New Roman"/>
          <w:sz w:val="32"/>
          <w:szCs w:val="32"/>
        </w:rPr>
        <w:t>kolske godine 2019./2020.</w:t>
      </w:r>
    </w:p>
    <w:p w:rsidR="00BA4555" w:rsidRDefault="00BA4555" w:rsidP="00BA4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555" w:rsidRDefault="00BA4555" w:rsidP="00BA4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555" w:rsidRDefault="00BA4555" w:rsidP="00BA4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555" w:rsidRDefault="00BA4555" w:rsidP="00BA4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555" w:rsidRDefault="00BA4555" w:rsidP="00BA4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1F3" w:rsidRDefault="007071F3" w:rsidP="00BA4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1F3" w:rsidRDefault="007071F3" w:rsidP="00BA4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1F3" w:rsidRDefault="007071F3" w:rsidP="00BA4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555" w:rsidRDefault="007071F3" w:rsidP="007071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Pedagoginja: Mirjana Knežević</w:t>
      </w:r>
    </w:p>
    <w:p w:rsidR="00BA4555" w:rsidRDefault="00BA4555" w:rsidP="00BA4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555" w:rsidRDefault="00BA4555" w:rsidP="00BA4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555" w:rsidRDefault="00BA4555" w:rsidP="00BA4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555" w:rsidRDefault="00BA4555" w:rsidP="00BA4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555" w:rsidRDefault="00BA4555" w:rsidP="00BA4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555" w:rsidRDefault="00BA4555" w:rsidP="00BA4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555" w:rsidRDefault="00BA4555" w:rsidP="00BA4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555" w:rsidRDefault="0011215C" w:rsidP="00112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Vinkovci, 2019.</w:t>
      </w:r>
    </w:p>
    <w:p w:rsidR="004C44E0" w:rsidRPr="007F4FD5" w:rsidRDefault="00E05362" w:rsidP="004C4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Uv</w:t>
      </w:r>
      <w:r w:rsidR="004C44E0" w:rsidRPr="007F4FD5">
        <w:rPr>
          <w:rFonts w:ascii="Times New Roman" w:hAnsi="Times New Roman" w:cs="Times New Roman"/>
          <w:b/>
          <w:sz w:val="24"/>
          <w:szCs w:val="24"/>
        </w:rPr>
        <w:t>od</w:t>
      </w:r>
    </w:p>
    <w:p w:rsidR="004C44E0" w:rsidRDefault="004C44E0" w:rsidP="004C4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E0">
        <w:rPr>
          <w:rFonts w:ascii="Times New Roman" w:hAnsi="Times New Roman" w:cs="Times New Roman"/>
          <w:sz w:val="24"/>
          <w:szCs w:val="24"/>
        </w:rPr>
        <w:t>Drvodjelska tehnička škola strukovna je škola koja obrazuje učenike u sektoru obrade drva. Učenici se mogu obrazovati za trogodišnje zanimanje stolar-JMO ili za jedno od tri</w:t>
      </w:r>
      <w:r w:rsidR="00DB6EDB">
        <w:rPr>
          <w:rFonts w:ascii="Times New Roman" w:hAnsi="Times New Roman" w:cs="Times New Roman"/>
          <w:sz w:val="24"/>
          <w:szCs w:val="24"/>
        </w:rPr>
        <w:t>ju četverogodišnjih</w:t>
      </w:r>
      <w:r w:rsidRPr="004C44E0">
        <w:rPr>
          <w:rFonts w:ascii="Times New Roman" w:hAnsi="Times New Roman" w:cs="Times New Roman"/>
          <w:sz w:val="24"/>
          <w:szCs w:val="24"/>
        </w:rPr>
        <w:t xml:space="preserve"> zanimanja: drvodjeljski tehničar, drvodjeljski tehničar dizajner ili drvodjeljski tehničar restaurator. U </w:t>
      </w:r>
      <w:r>
        <w:rPr>
          <w:rFonts w:ascii="Times New Roman" w:hAnsi="Times New Roman" w:cs="Times New Roman"/>
          <w:sz w:val="24"/>
          <w:szCs w:val="24"/>
        </w:rPr>
        <w:t xml:space="preserve">2019./2020. školsku godinu upisano je 144 učenika. </w:t>
      </w:r>
      <w:r w:rsidRPr="004C44E0">
        <w:rPr>
          <w:rFonts w:ascii="Times New Roman" w:hAnsi="Times New Roman" w:cs="Times New Roman"/>
          <w:sz w:val="24"/>
          <w:szCs w:val="24"/>
        </w:rPr>
        <w:t>U školi je zaposlen ravnatelj, pedagoginja, tajnica, računopolagateljica, knjižničarka, 23 nastavnika, dva stručna učitelja te dvije spremačice.</w:t>
      </w:r>
    </w:p>
    <w:p w:rsidR="004C44E0" w:rsidRDefault="004C44E0" w:rsidP="004C4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su većinom iz okolnih sela, a tek je mali broj učenika iz Vinkovaca. </w:t>
      </w:r>
    </w:p>
    <w:p w:rsidR="004C44E0" w:rsidRDefault="004C44E0" w:rsidP="004C4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Povoljne okolnosti za provedbu preventivnoga programa: </w:t>
      </w:r>
    </w:p>
    <w:p w:rsidR="004C44E0" w:rsidRDefault="004C44E0" w:rsidP="004C44E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stvaranje ozračja u kojem se poštuju svi sudionici odgojno-obrazovnoga procesa</w:t>
      </w:r>
    </w:p>
    <w:p w:rsidR="004C44E0" w:rsidRDefault="004C44E0" w:rsidP="004C44E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kvalitetna i postojana suradnja s izvanškolskim institucijama</w:t>
      </w:r>
    </w:p>
    <w:p w:rsidR="004C44E0" w:rsidRDefault="004C44E0" w:rsidP="004C44E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relativno malen broj učenika</w:t>
      </w:r>
    </w:p>
    <w:p w:rsidR="004C44E0" w:rsidRDefault="004C44E0" w:rsidP="004C44E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motivirani razrednici i stručna služba </w:t>
      </w:r>
    </w:p>
    <w:p w:rsidR="004C44E0" w:rsidRDefault="004C44E0" w:rsidP="004C44E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dobra suradnja s roditeljima</w:t>
      </w:r>
    </w:p>
    <w:p w:rsidR="004C44E0" w:rsidRDefault="004C44E0" w:rsidP="004C4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Nepovoljne okolnosti za provedbu preventivnoga programa:</w:t>
      </w:r>
    </w:p>
    <w:p w:rsidR="004C44E0" w:rsidRDefault="00C9008C" w:rsidP="004C44E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u dvjema smjenama</w:t>
      </w:r>
    </w:p>
    <w:p w:rsidR="00C9008C" w:rsidRDefault="00C9008C" w:rsidP="004C44E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nema psihologa niti stručnjaka edukacijsko-rehabilitacijskoga profila</w:t>
      </w:r>
    </w:p>
    <w:p w:rsidR="00C9008C" w:rsidRDefault="00C9008C" w:rsidP="004C44E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nema sportsku dvoranu</w:t>
      </w:r>
    </w:p>
    <w:p w:rsidR="00C9008C" w:rsidRDefault="00C9008C" w:rsidP="004C44E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velika raširenost i dostupnost </w:t>
      </w:r>
      <w:r w:rsidR="000A3AD6">
        <w:rPr>
          <w:rFonts w:ascii="Times New Roman" w:hAnsi="Times New Roman" w:cs="Times New Roman"/>
          <w:sz w:val="24"/>
          <w:szCs w:val="24"/>
        </w:rPr>
        <w:t>sredstava ovisnosti</w:t>
      </w:r>
    </w:p>
    <w:p w:rsidR="007F4FD5" w:rsidRPr="007F4FD5" w:rsidRDefault="007F4FD5" w:rsidP="007F4F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D5">
        <w:rPr>
          <w:rFonts w:ascii="Times New Roman" w:hAnsi="Times New Roman" w:cs="Times New Roman"/>
          <w:b/>
          <w:sz w:val="24"/>
          <w:szCs w:val="24"/>
        </w:rPr>
        <w:t>2. Opći ciljevi</w:t>
      </w:r>
    </w:p>
    <w:p w:rsidR="007F4FD5" w:rsidRDefault="00B63E04" w:rsidP="007F4F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Poticati osobni i socijalni razvoj učenika.</w:t>
      </w:r>
    </w:p>
    <w:p w:rsidR="00B63E04" w:rsidRDefault="00B63E04" w:rsidP="007F4F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Poboljšati kvalitetu života učenika te ih motivirati za odabir zdravih načina života.</w:t>
      </w:r>
    </w:p>
    <w:p w:rsidR="00B63E04" w:rsidRDefault="00B63E04" w:rsidP="007F4F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Poučiti učenike o štetnosti različitih oblika ovisnosti te utjecati na smanjivanje njihove konzumacije.</w:t>
      </w:r>
    </w:p>
    <w:p w:rsidR="00B63E04" w:rsidRDefault="00B63E04" w:rsidP="007F4F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Identificirati učenike u riziku te im pružati stalnu pomoć i podršku. </w:t>
      </w:r>
    </w:p>
    <w:p w:rsidR="00B63E04" w:rsidRDefault="00B63E04" w:rsidP="007F4F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Razvijati vještine za odgovorno spolno ponašanje usvajanjem znanja o istome te otvorenim razgovorima. </w:t>
      </w:r>
    </w:p>
    <w:p w:rsidR="00B63E04" w:rsidRPr="007F4FD5" w:rsidRDefault="00B63E04" w:rsidP="007F4F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Prevenirati nasilne oblike ponašanja učenika.</w:t>
      </w:r>
    </w:p>
    <w:p w:rsidR="004C44E0" w:rsidRDefault="004C44E0" w:rsidP="004C44E0">
      <w:pPr>
        <w:rPr>
          <w:rFonts w:ascii="Times New Roman" w:hAnsi="Times New Roman" w:cs="Times New Roman"/>
          <w:sz w:val="24"/>
          <w:szCs w:val="24"/>
        </w:rPr>
      </w:pPr>
    </w:p>
    <w:p w:rsidR="008851AF" w:rsidRPr="008851AF" w:rsidRDefault="008851AF" w:rsidP="00885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Pedagoške radionice </w:t>
      </w:r>
    </w:p>
    <w:p w:rsidR="00331CCA" w:rsidRDefault="00331CCA" w:rsidP="00BA45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CCA">
        <w:rPr>
          <w:rFonts w:ascii="Times New Roman" w:hAnsi="Times New Roman" w:cs="Times New Roman"/>
          <w:b/>
          <w:sz w:val="24"/>
          <w:szCs w:val="24"/>
          <w:u w:val="single"/>
        </w:rPr>
        <w:t>1. razred</w:t>
      </w:r>
    </w:p>
    <w:p w:rsidR="00331CCA" w:rsidRPr="00BA4555" w:rsidRDefault="00331CCA" w:rsidP="00331CCA">
      <w:pPr>
        <w:rPr>
          <w:rFonts w:ascii="Times New Roman" w:hAnsi="Times New Roman" w:cs="Times New Roman"/>
          <w:b/>
          <w:sz w:val="24"/>
          <w:szCs w:val="24"/>
        </w:rPr>
      </w:pPr>
      <w:r w:rsidRPr="00BA4555">
        <w:rPr>
          <w:rFonts w:ascii="Times New Roman" w:hAnsi="Times New Roman" w:cs="Times New Roman"/>
          <w:b/>
          <w:sz w:val="24"/>
          <w:szCs w:val="24"/>
        </w:rPr>
        <w:t>Prevencija nasilja u različitim okolnostima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31CCA" w:rsidTr="005B3743">
        <w:tc>
          <w:tcPr>
            <w:tcW w:w="2830" w:type="dxa"/>
            <w:shd w:val="clear" w:color="auto" w:fill="D9D9D9" w:themeFill="background1" w:themeFillShade="D9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6232" w:type="dxa"/>
          </w:tcPr>
          <w:p w:rsidR="00331CCA" w:rsidRPr="00A64B24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4. 1. 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Analizira vrste nasilja, mogućnosti izbjegavanja sukoba i načine njihovog nenasilnog rješavanja (MT Zdravlje)</w:t>
            </w:r>
          </w:p>
        </w:tc>
      </w:tr>
      <w:tr w:rsidR="00331CCA" w:rsidTr="005B3743">
        <w:tc>
          <w:tcPr>
            <w:tcW w:w="2830" w:type="dxa"/>
            <w:shd w:val="clear" w:color="auto" w:fill="D9D9D9" w:themeFill="background1" w:themeFillShade="D9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i zadaće</w:t>
            </w:r>
          </w:p>
        </w:tc>
        <w:tc>
          <w:tcPr>
            <w:tcW w:w="6232" w:type="dxa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Poticanje učenika na razmišljanje o vrstama nasilja, osjećajima koje budi nasilje te osvještavanje naizgled nenasilnih situacija i ponašanja. </w:t>
            </w:r>
          </w:p>
        </w:tc>
      </w:tr>
      <w:tr w:rsidR="00331CCA" w:rsidTr="005B3743">
        <w:tc>
          <w:tcPr>
            <w:tcW w:w="2830" w:type="dxa"/>
            <w:shd w:val="clear" w:color="auto" w:fill="D9D9D9" w:themeFill="background1" w:themeFillShade="D9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6232" w:type="dxa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razred</w:t>
            </w:r>
          </w:p>
        </w:tc>
      </w:tr>
      <w:tr w:rsidR="00331CCA" w:rsidTr="005B3743">
        <w:tc>
          <w:tcPr>
            <w:tcW w:w="2830" w:type="dxa"/>
            <w:shd w:val="clear" w:color="auto" w:fill="D9D9D9" w:themeFill="background1" w:themeFillShade="D9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</w:t>
            </w:r>
          </w:p>
        </w:tc>
        <w:tc>
          <w:tcPr>
            <w:tcW w:w="6232" w:type="dxa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Ledolomac: premještanje slova</w:t>
            </w:r>
          </w:p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Uvod: razgovor o nasilju, asocijacije na pojam nasilja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Glavni dio: tablica s oblicima nasilnoga ponašanja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Završni dio: osjećaji prema nasilju i nenasilju</w:t>
            </w:r>
          </w:p>
        </w:tc>
      </w:tr>
      <w:tr w:rsidR="00331CCA" w:rsidTr="005B3743">
        <w:tc>
          <w:tcPr>
            <w:tcW w:w="2830" w:type="dxa"/>
            <w:shd w:val="clear" w:color="auto" w:fill="D9D9D9" w:themeFill="background1" w:themeFillShade="D9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 (metode i oblici rada)</w:t>
            </w:r>
          </w:p>
        </w:tc>
        <w:tc>
          <w:tcPr>
            <w:tcW w:w="6232" w:type="dxa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Pedagoška radionica – frontalni rad, rad u skupini; razmišljanje, dosjećanje, pisanje, izlaganje</w:t>
            </w:r>
          </w:p>
        </w:tc>
      </w:tr>
      <w:tr w:rsidR="00331CCA" w:rsidTr="005B3743">
        <w:tc>
          <w:tcPr>
            <w:tcW w:w="2830" w:type="dxa"/>
            <w:shd w:val="clear" w:color="auto" w:fill="D9D9D9" w:themeFill="background1" w:themeFillShade="D9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232" w:type="dxa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 i učenici</w:t>
            </w:r>
          </w:p>
        </w:tc>
      </w:tr>
      <w:tr w:rsidR="00331CCA" w:rsidTr="005B3743">
        <w:tc>
          <w:tcPr>
            <w:tcW w:w="2830" w:type="dxa"/>
            <w:shd w:val="clear" w:color="auto" w:fill="D9D9D9" w:themeFill="background1" w:themeFillShade="D9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Evaluacija</w:t>
            </w:r>
          </w:p>
        </w:tc>
        <w:tc>
          <w:tcPr>
            <w:tcW w:w="6232" w:type="dxa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Izražavanje dojma o radionici verbalno ili neverbalno (pokretom, izrazom lica)</w:t>
            </w:r>
          </w:p>
        </w:tc>
      </w:tr>
    </w:tbl>
    <w:p w:rsidR="00331CCA" w:rsidRDefault="00331CCA" w:rsidP="00331CCA">
      <w:pPr>
        <w:rPr>
          <w:rFonts w:ascii="Times New Roman" w:hAnsi="Times New Roman" w:cs="Times New Roman"/>
          <w:sz w:val="24"/>
          <w:szCs w:val="24"/>
        </w:rPr>
      </w:pPr>
    </w:p>
    <w:p w:rsidR="00331CCA" w:rsidRPr="00722360" w:rsidRDefault="00331CCA" w:rsidP="00331CCA">
      <w:pPr>
        <w:rPr>
          <w:rFonts w:ascii="Times New Roman" w:hAnsi="Times New Roman" w:cs="Times New Roman"/>
          <w:b/>
          <w:sz w:val="24"/>
          <w:szCs w:val="24"/>
        </w:rPr>
      </w:pPr>
      <w:r w:rsidRPr="00722360">
        <w:rPr>
          <w:rFonts w:ascii="Times New Roman" w:hAnsi="Times New Roman" w:cs="Times New Roman"/>
          <w:b/>
          <w:sz w:val="24"/>
          <w:szCs w:val="24"/>
        </w:rPr>
        <w:t>Neprimjerene pojavnosti u školi i okolini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31CCA" w:rsidTr="005B3743">
        <w:tc>
          <w:tcPr>
            <w:tcW w:w="2830" w:type="dxa"/>
            <w:shd w:val="clear" w:color="auto" w:fill="D9D9D9" w:themeFill="background1" w:themeFillShade="D9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6232" w:type="dxa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68">
              <w:rPr>
                <w:rFonts w:ascii="Times New Roman" w:hAnsi="Times New Roman" w:cs="Times New Roman"/>
                <w:b/>
                <w:sz w:val="24"/>
                <w:szCs w:val="24"/>
              </w:rPr>
              <w:t>B. 4. 1. 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Odabire primjerene odnose i komunikaciju (MT Zdravlje)</w:t>
            </w:r>
          </w:p>
        </w:tc>
      </w:tr>
      <w:tr w:rsidR="00331CCA" w:rsidTr="005B3743">
        <w:tc>
          <w:tcPr>
            <w:tcW w:w="2830" w:type="dxa"/>
            <w:shd w:val="clear" w:color="auto" w:fill="D9D9D9" w:themeFill="background1" w:themeFillShade="D9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i zadaće</w:t>
            </w:r>
          </w:p>
        </w:tc>
        <w:tc>
          <w:tcPr>
            <w:tcW w:w="6232" w:type="dxa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Prevenirati neprimjereno ponašanje te promovirati prilagođeno ponašanje u socijalnim situacijama</w:t>
            </w:r>
          </w:p>
        </w:tc>
      </w:tr>
      <w:tr w:rsidR="00331CCA" w:rsidTr="005B3743">
        <w:tc>
          <w:tcPr>
            <w:tcW w:w="2830" w:type="dxa"/>
            <w:shd w:val="clear" w:color="auto" w:fill="D9D9D9" w:themeFill="background1" w:themeFillShade="D9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6232" w:type="dxa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razred</w:t>
            </w:r>
          </w:p>
        </w:tc>
      </w:tr>
      <w:tr w:rsidR="00331CCA" w:rsidTr="005B3743">
        <w:tc>
          <w:tcPr>
            <w:tcW w:w="2830" w:type="dxa"/>
            <w:shd w:val="clear" w:color="auto" w:fill="D9D9D9" w:themeFill="background1" w:themeFillShade="D9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</w:t>
            </w:r>
          </w:p>
        </w:tc>
        <w:tc>
          <w:tcPr>
            <w:tcW w:w="6232" w:type="dxa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Uvod: Učenici u parovima govore jednu pozitivnu karakteristiku koju član para iskazuje u odnosima s drugim učenicima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Glavni dio: Učenici se podijele u četiri skupine. Svaka skupina razmatra jedan oblik neprimjerenoga ponašanja (sport, škola, ljubavna veza, večernji izlazak). </w:t>
            </w:r>
          </w:p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Završni dio: Razgovor o načinima na koje škola prevenira i kažnjava neprimjereno ponašanje</w:t>
            </w:r>
          </w:p>
        </w:tc>
      </w:tr>
      <w:tr w:rsidR="00331CCA" w:rsidTr="005B3743">
        <w:tc>
          <w:tcPr>
            <w:tcW w:w="2830" w:type="dxa"/>
            <w:shd w:val="clear" w:color="auto" w:fill="D9D9D9" w:themeFill="background1" w:themeFillShade="D9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 (metode i oblici rada)</w:t>
            </w:r>
          </w:p>
        </w:tc>
        <w:tc>
          <w:tcPr>
            <w:tcW w:w="6232" w:type="dxa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Pedagoška radionica: rad u paru, rad u skupini, opisivanje, razgovor, razmišljanje</w:t>
            </w:r>
          </w:p>
        </w:tc>
      </w:tr>
      <w:tr w:rsidR="00331CCA" w:rsidTr="005B3743">
        <w:tc>
          <w:tcPr>
            <w:tcW w:w="2830" w:type="dxa"/>
            <w:shd w:val="clear" w:color="auto" w:fill="D9D9D9" w:themeFill="background1" w:themeFillShade="D9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232" w:type="dxa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 i učenici</w:t>
            </w:r>
          </w:p>
        </w:tc>
      </w:tr>
      <w:tr w:rsidR="00331CCA" w:rsidTr="005B3743">
        <w:tc>
          <w:tcPr>
            <w:tcW w:w="2830" w:type="dxa"/>
            <w:shd w:val="clear" w:color="auto" w:fill="D9D9D9" w:themeFill="background1" w:themeFillShade="D9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Evaluacija</w:t>
            </w:r>
          </w:p>
        </w:tc>
        <w:tc>
          <w:tcPr>
            <w:tcW w:w="6232" w:type="dxa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svojim tijelom ili izrazom lica iznose dojmove o radionici</w:t>
            </w:r>
          </w:p>
        </w:tc>
      </w:tr>
    </w:tbl>
    <w:p w:rsidR="00331CCA" w:rsidRDefault="00331CCA" w:rsidP="00331CCA">
      <w:pPr>
        <w:rPr>
          <w:rFonts w:ascii="Times New Roman" w:hAnsi="Times New Roman" w:cs="Times New Roman"/>
          <w:sz w:val="24"/>
          <w:szCs w:val="24"/>
        </w:rPr>
      </w:pPr>
    </w:p>
    <w:p w:rsidR="00331CCA" w:rsidRDefault="00331CCA" w:rsidP="00331CCA">
      <w:pPr>
        <w:rPr>
          <w:rFonts w:ascii="Times New Roman" w:hAnsi="Times New Roman" w:cs="Times New Roman"/>
          <w:sz w:val="24"/>
          <w:szCs w:val="24"/>
        </w:rPr>
      </w:pPr>
    </w:p>
    <w:p w:rsidR="00331CCA" w:rsidRDefault="00331CCA" w:rsidP="00331CCA">
      <w:pPr>
        <w:rPr>
          <w:rFonts w:ascii="Times New Roman" w:hAnsi="Times New Roman" w:cs="Times New Roman"/>
          <w:sz w:val="24"/>
          <w:szCs w:val="24"/>
        </w:rPr>
      </w:pPr>
    </w:p>
    <w:p w:rsidR="00331CCA" w:rsidRDefault="00331CCA" w:rsidP="00331CCA">
      <w:pPr>
        <w:rPr>
          <w:rFonts w:ascii="Times New Roman" w:hAnsi="Times New Roman" w:cs="Times New Roman"/>
          <w:sz w:val="24"/>
          <w:szCs w:val="24"/>
        </w:rPr>
      </w:pPr>
    </w:p>
    <w:p w:rsidR="00A31846" w:rsidRDefault="00A31846" w:rsidP="00331CCA">
      <w:pPr>
        <w:rPr>
          <w:rFonts w:ascii="Times New Roman" w:hAnsi="Times New Roman" w:cs="Times New Roman"/>
          <w:sz w:val="24"/>
          <w:szCs w:val="24"/>
        </w:rPr>
      </w:pPr>
    </w:p>
    <w:p w:rsidR="00331CCA" w:rsidRPr="005B20E6" w:rsidRDefault="00331CCA" w:rsidP="00331CCA">
      <w:pPr>
        <w:rPr>
          <w:rFonts w:ascii="Times New Roman" w:hAnsi="Times New Roman" w:cs="Times New Roman"/>
          <w:b/>
          <w:sz w:val="24"/>
          <w:szCs w:val="24"/>
        </w:rPr>
      </w:pPr>
      <w:r w:rsidRPr="005B20E6">
        <w:rPr>
          <w:rFonts w:ascii="Times New Roman" w:hAnsi="Times New Roman" w:cs="Times New Roman"/>
          <w:b/>
          <w:sz w:val="24"/>
          <w:szCs w:val="24"/>
        </w:rPr>
        <w:lastRenderedPageBreak/>
        <w:t>U tuđim cipelama (predrasude i stereotipi)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31CCA" w:rsidTr="005B3743">
        <w:tc>
          <w:tcPr>
            <w:tcW w:w="2830" w:type="dxa"/>
            <w:shd w:val="clear" w:color="auto" w:fill="D9D9D9" w:themeFill="background1" w:themeFillShade="D9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6232" w:type="dxa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C3">
              <w:rPr>
                <w:rFonts w:ascii="Times New Roman" w:hAnsi="Times New Roman" w:cs="Times New Roman"/>
                <w:b/>
                <w:sz w:val="24"/>
                <w:szCs w:val="24"/>
              </w:rPr>
              <w:t>B. 4. 1. 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Razvija tolerantne odnose prema drugima (MT Zdravlje)</w:t>
            </w:r>
          </w:p>
        </w:tc>
      </w:tr>
      <w:tr w:rsidR="00331CCA" w:rsidTr="005B3743">
        <w:tc>
          <w:tcPr>
            <w:tcW w:w="2830" w:type="dxa"/>
            <w:shd w:val="clear" w:color="auto" w:fill="D9D9D9" w:themeFill="background1" w:themeFillShade="D9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i zadaće</w:t>
            </w:r>
          </w:p>
        </w:tc>
        <w:tc>
          <w:tcPr>
            <w:tcW w:w="6232" w:type="dxa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učenika pokušati razviti svijest o tome da smo svi različiti te da svi imamo vrline i mane. Međutim, mane i vrline ne treba generalizirati, već se prema ljudima treba odnositi s tolerancijom. </w:t>
            </w:r>
          </w:p>
        </w:tc>
      </w:tr>
      <w:tr w:rsidR="00331CCA" w:rsidTr="005B3743">
        <w:tc>
          <w:tcPr>
            <w:tcW w:w="2830" w:type="dxa"/>
            <w:shd w:val="clear" w:color="auto" w:fill="D9D9D9" w:themeFill="background1" w:themeFillShade="D9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6232" w:type="dxa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razred</w:t>
            </w:r>
          </w:p>
        </w:tc>
      </w:tr>
      <w:tr w:rsidR="00331CCA" w:rsidTr="005B3743">
        <w:tc>
          <w:tcPr>
            <w:tcW w:w="2830" w:type="dxa"/>
            <w:shd w:val="clear" w:color="auto" w:fill="D9D9D9" w:themeFill="background1" w:themeFillShade="D9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</w:t>
            </w:r>
          </w:p>
        </w:tc>
        <w:tc>
          <w:tcPr>
            <w:tcW w:w="6232" w:type="dxa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Uvod: Učenici komentiraju osobu s fotografije, a na kraju saznaju pravu istinu o njoj. Objašnjavam što su predrasude i stereotipi.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Glavni dio: Svaka skupina dobije radni list s osam potencijalnih cimera i njihovim opisima te se trebaju dogovoriti koje će dvije osobe izabrati za cimere i zašto.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Završni dio: igra sa zvijezdom i kidanjem krakova.</w:t>
            </w:r>
          </w:p>
        </w:tc>
      </w:tr>
      <w:tr w:rsidR="00331CCA" w:rsidTr="005B3743">
        <w:tc>
          <w:tcPr>
            <w:tcW w:w="2830" w:type="dxa"/>
            <w:shd w:val="clear" w:color="auto" w:fill="D9D9D9" w:themeFill="background1" w:themeFillShade="D9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 (metode i oblici rada)</w:t>
            </w:r>
          </w:p>
        </w:tc>
        <w:tc>
          <w:tcPr>
            <w:tcW w:w="6232" w:type="dxa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Pedagoška radionica: rad u skupini, razgovor, pregovaranje, objašnjavanje, izlaganje</w:t>
            </w:r>
          </w:p>
        </w:tc>
      </w:tr>
      <w:tr w:rsidR="00331CCA" w:rsidTr="005B3743">
        <w:tc>
          <w:tcPr>
            <w:tcW w:w="2830" w:type="dxa"/>
            <w:shd w:val="clear" w:color="auto" w:fill="D9D9D9" w:themeFill="background1" w:themeFillShade="D9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232" w:type="dxa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 i učenici</w:t>
            </w:r>
          </w:p>
        </w:tc>
      </w:tr>
      <w:tr w:rsidR="00331CCA" w:rsidTr="005B3743">
        <w:tc>
          <w:tcPr>
            <w:tcW w:w="2830" w:type="dxa"/>
            <w:shd w:val="clear" w:color="auto" w:fill="D9D9D9" w:themeFill="background1" w:themeFillShade="D9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Evaluacija</w:t>
            </w:r>
          </w:p>
        </w:tc>
        <w:tc>
          <w:tcPr>
            <w:tcW w:w="6232" w:type="dxa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Evaluacijski listići znam/nisam siguran/naučio sam</w:t>
            </w:r>
          </w:p>
        </w:tc>
      </w:tr>
    </w:tbl>
    <w:p w:rsidR="00331CCA" w:rsidRDefault="00331CCA" w:rsidP="00331CCA">
      <w:pPr>
        <w:rPr>
          <w:rFonts w:ascii="Times New Roman" w:hAnsi="Times New Roman" w:cs="Times New Roman"/>
          <w:sz w:val="24"/>
          <w:szCs w:val="24"/>
        </w:rPr>
      </w:pPr>
    </w:p>
    <w:p w:rsidR="00331CCA" w:rsidRPr="005B20E6" w:rsidRDefault="00331CCA" w:rsidP="00331CCA">
      <w:pPr>
        <w:rPr>
          <w:rFonts w:ascii="Times New Roman" w:hAnsi="Times New Roman" w:cs="Times New Roman"/>
          <w:b/>
          <w:sz w:val="24"/>
          <w:szCs w:val="24"/>
        </w:rPr>
      </w:pPr>
      <w:r w:rsidRPr="005B20E6">
        <w:rPr>
          <w:rFonts w:ascii="Times New Roman" w:hAnsi="Times New Roman" w:cs="Times New Roman"/>
          <w:b/>
          <w:sz w:val="24"/>
          <w:szCs w:val="24"/>
        </w:rPr>
        <w:t>Razvijanje komunikacijskih vještina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31CCA" w:rsidTr="005B3743">
        <w:tc>
          <w:tcPr>
            <w:tcW w:w="2830" w:type="dxa"/>
            <w:shd w:val="clear" w:color="auto" w:fill="D9D9D9" w:themeFill="background1" w:themeFillShade="D9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6232" w:type="dxa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5. 1. A. Procjenjuje važnost razvijanja i unaprjeđivanja komunikacijskih vještina i njihove primjene u svakodnevnom životu (MT Zdravlje)</w:t>
            </w:r>
          </w:p>
        </w:tc>
      </w:tr>
      <w:tr w:rsidR="00331CCA" w:rsidTr="005B3743">
        <w:tc>
          <w:tcPr>
            <w:tcW w:w="2830" w:type="dxa"/>
            <w:shd w:val="clear" w:color="auto" w:fill="D9D9D9" w:themeFill="background1" w:themeFillShade="D9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i zadaće</w:t>
            </w:r>
          </w:p>
        </w:tc>
        <w:tc>
          <w:tcPr>
            <w:tcW w:w="6232" w:type="dxa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Naučiti učenike razlici verbalne i neverbalne komunikacije te osvijestiti vlastitu i tuđu verbalnu i neverbalnu komunikaciju. </w:t>
            </w:r>
          </w:p>
        </w:tc>
      </w:tr>
      <w:tr w:rsidR="00331CCA" w:rsidTr="005B3743">
        <w:tc>
          <w:tcPr>
            <w:tcW w:w="2830" w:type="dxa"/>
            <w:shd w:val="clear" w:color="auto" w:fill="D9D9D9" w:themeFill="background1" w:themeFillShade="D9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6232" w:type="dxa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razred</w:t>
            </w:r>
          </w:p>
        </w:tc>
      </w:tr>
      <w:tr w:rsidR="00331CCA" w:rsidTr="005B3743">
        <w:tc>
          <w:tcPr>
            <w:tcW w:w="2830" w:type="dxa"/>
            <w:shd w:val="clear" w:color="auto" w:fill="D9D9D9" w:themeFill="background1" w:themeFillShade="D9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</w:t>
            </w:r>
          </w:p>
        </w:tc>
        <w:tc>
          <w:tcPr>
            <w:tcW w:w="6232" w:type="dxa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Uvod: par učenika predstavlja zanimanja svojih roditelja pokretom tijela (neverbalno), a ostali pogađaju o čemu se radi</w:t>
            </w:r>
          </w:p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dio: priča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Pletikosa“, a poslije toga „crtačka bitka“</w:t>
            </w:r>
          </w:p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Završni dio: komunikacijski kviz</w:t>
            </w:r>
          </w:p>
        </w:tc>
      </w:tr>
      <w:tr w:rsidR="00331CCA" w:rsidTr="005B3743">
        <w:tc>
          <w:tcPr>
            <w:tcW w:w="2830" w:type="dxa"/>
            <w:shd w:val="clear" w:color="auto" w:fill="D9D9D9" w:themeFill="background1" w:themeFillShade="D9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 (metode i oblici rada)</w:t>
            </w:r>
          </w:p>
        </w:tc>
        <w:tc>
          <w:tcPr>
            <w:tcW w:w="6232" w:type="dxa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Pedagoška radionica: frontalni rad, rad u paru, pamćenje, crtanje, razmišljanje, razgovor</w:t>
            </w:r>
          </w:p>
        </w:tc>
      </w:tr>
      <w:tr w:rsidR="00331CCA" w:rsidTr="005B3743">
        <w:tc>
          <w:tcPr>
            <w:tcW w:w="2830" w:type="dxa"/>
            <w:shd w:val="clear" w:color="auto" w:fill="D9D9D9" w:themeFill="background1" w:themeFillShade="D9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232" w:type="dxa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 i učenici</w:t>
            </w:r>
          </w:p>
        </w:tc>
      </w:tr>
      <w:tr w:rsidR="00331CCA" w:rsidTr="005B3743">
        <w:tc>
          <w:tcPr>
            <w:tcW w:w="2830" w:type="dxa"/>
            <w:shd w:val="clear" w:color="auto" w:fill="D9D9D9" w:themeFill="background1" w:themeFillShade="D9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Evaluacija</w:t>
            </w:r>
          </w:p>
        </w:tc>
        <w:tc>
          <w:tcPr>
            <w:tcW w:w="6232" w:type="dxa"/>
          </w:tcPr>
          <w:p w:rsidR="00331CCA" w:rsidRDefault="00331CCA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Neverbalno izreći mišljenje o radionici</w:t>
            </w:r>
          </w:p>
        </w:tc>
      </w:tr>
    </w:tbl>
    <w:p w:rsidR="00331CCA" w:rsidRDefault="00331CCA" w:rsidP="00331CCA">
      <w:pPr>
        <w:rPr>
          <w:rFonts w:ascii="Times New Roman" w:hAnsi="Times New Roman" w:cs="Times New Roman"/>
          <w:sz w:val="24"/>
          <w:szCs w:val="24"/>
        </w:rPr>
      </w:pPr>
    </w:p>
    <w:p w:rsidR="00331CCA" w:rsidRDefault="00331CCA" w:rsidP="00BA455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CCA" w:rsidRDefault="00331CCA" w:rsidP="00BA455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CCA" w:rsidRDefault="00331CCA" w:rsidP="00BA455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CCA" w:rsidRDefault="00331CCA" w:rsidP="00BA455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CCA" w:rsidRDefault="00331CCA" w:rsidP="00BA455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362" w:rsidRDefault="00E05362" w:rsidP="00BA455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CCA" w:rsidRPr="00331CCA" w:rsidRDefault="00331CCA" w:rsidP="00BA45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 razred</w:t>
      </w:r>
    </w:p>
    <w:p w:rsidR="00BA4555" w:rsidRPr="00BA4555" w:rsidRDefault="00BA4555" w:rsidP="00BA4555">
      <w:pPr>
        <w:rPr>
          <w:rFonts w:ascii="Times New Roman" w:hAnsi="Times New Roman" w:cs="Times New Roman"/>
          <w:b/>
          <w:sz w:val="24"/>
          <w:szCs w:val="24"/>
        </w:rPr>
      </w:pPr>
      <w:r w:rsidRPr="00BA4555">
        <w:rPr>
          <w:rFonts w:ascii="Times New Roman" w:hAnsi="Times New Roman" w:cs="Times New Roman"/>
          <w:b/>
          <w:sz w:val="24"/>
          <w:szCs w:val="24"/>
        </w:rPr>
        <w:t>Razvoj vještina za odgovorno spolno ponašanje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A4555" w:rsidTr="00BA4555">
        <w:tc>
          <w:tcPr>
            <w:tcW w:w="2830" w:type="dxa"/>
            <w:shd w:val="clear" w:color="auto" w:fill="D9D9D9" w:themeFill="background1" w:themeFillShade="D9"/>
          </w:tcPr>
          <w:p w:rsidR="00BA4555" w:rsidRDefault="00BA4555" w:rsidP="00BA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6232" w:type="dxa"/>
          </w:tcPr>
          <w:p w:rsidR="00BA4555" w:rsidRDefault="00C3690F" w:rsidP="00BA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0F">
              <w:rPr>
                <w:rFonts w:ascii="Times New Roman" w:hAnsi="Times New Roman" w:cs="Times New Roman"/>
                <w:b/>
                <w:sz w:val="24"/>
                <w:szCs w:val="24"/>
              </w:rPr>
              <w:t>A. 4.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Objašnjava važnost brige o reproduktivnom zdravlju i važnost odgovornog spolnog ponašanja </w:t>
            </w:r>
          </w:p>
          <w:p w:rsidR="00C3690F" w:rsidRDefault="00C3690F" w:rsidP="00BA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90F">
              <w:rPr>
                <w:rFonts w:ascii="Times New Roman" w:hAnsi="Times New Roman" w:cs="Times New Roman"/>
                <w:b/>
                <w:sz w:val="24"/>
                <w:szCs w:val="24"/>
              </w:rPr>
              <w:t>5. 1.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Preuzima brigu i odgovornost za reproduktivno zdravlje i razumije važnost redovitih liječničkih pregleda (MT Zdravlje)</w:t>
            </w:r>
          </w:p>
        </w:tc>
      </w:tr>
      <w:tr w:rsidR="00BA4555" w:rsidTr="00BA4555">
        <w:tc>
          <w:tcPr>
            <w:tcW w:w="2830" w:type="dxa"/>
            <w:shd w:val="clear" w:color="auto" w:fill="D9D9D9" w:themeFill="background1" w:themeFillShade="D9"/>
          </w:tcPr>
          <w:p w:rsidR="00BA4555" w:rsidRDefault="00BA4555" w:rsidP="00BA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i zadaće</w:t>
            </w:r>
          </w:p>
        </w:tc>
        <w:tc>
          <w:tcPr>
            <w:tcW w:w="6232" w:type="dxa"/>
          </w:tcPr>
          <w:p w:rsidR="00BA4555" w:rsidRDefault="001F32B3" w:rsidP="00BA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Provjerava trenutno znanje i mišljenje učenika o metodama kontracepcije te ih upoznaje s prednostima i nedostatcima svih metoda kao i sa spolnim bolestima. </w:t>
            </w:r>
          </w:p>
        </w:tc>
      </w:tr>
      <w:tr w:rsidR="00BA4555" w:rsidTr="00BA4555">
        <w:tc>
          <w:tcPr>
            <w:tcW w:w="2830" w:type="dxa"/>
            <w:shd w:val="clear" w:color="auto" w:fill="D9D9D9" w:themeFill="background1" w:themeFillShade="D9"/>
          </w:tcPr>
          <w:p w:rsidR="00BA4555" w:rsidRDefault="00BA4555" w:rsidP="00BA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6232" w:type="dxa"/>
          </w:tcPr>
          <w:p w:rsidR="00BA4555" w:rsidRDefault="00705D48" w:rsidP="00BA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razred </w:t>
            </w:r>
          </w:p>
        </w:tc>
      </w:tr>
      <w:tr w:rsidR="00BA4555" w:rsidTr="00BA4555">
        <w:tc>
          <w:tcPr>
            <w:tcW w:w="2830" w:type="dxa"/>
            <w:shd w:val="clear" w:color="auto" w:fill="D9D9D9" w:themeFill="background1" w:themeFillShade="D9"/>
          </w:tcPr>
          <w:p w:rsidR="00BA4555" w:rsidRDefault="00BA4555" w:rsidP="00BA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</w:t>
            </w:r>
          </w:p>
        </w:tc>
        <w:tc>
          <w:tcPr>
            <w:tcW w:w="6232" w:type="dxa"/>
          </w:tcPr>
          <w:p w:rsidR="00BA4555" w:rsidRDefault="009778FC" w:rsidP="00D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Ledolomac:</w:t>
            </w:r>
            <w:r w:rsidR="00D77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razmatranje prednosti i nedostataka određenih mogućnosti zaštite tijekom spolnoga odnosa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Uvod: teorijski dio o oblicima zaštite i spolno prenosivim bolestima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Glavni dio: razmatranje ishoda rizičnih situacija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Završni dio: kviz znanja o spolno prenosivim bolestima</w:t>
            </w:r>
          </w:p>
        </w:tc>
      </w:tr>
      <w:tr w:rsidR="00BA4555" w:rsidTr="00BA4555">
        <w:tc>
          <w:tcPr>
            <w:tcW w:w="2830" w:type="dxa"/>
            <w:shd w:val="clear" w:color="auto" w:fill="D9D9D9" w:themeFill="background1" w:themeFillShade="D9"/>
          </w:tcPr>
          <w:p w:rsidR="00BA4555" w:rsidRDefault="00BA4555" w:rsidP="00BA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 (metode i oblici rada)</w:t>
            </w:r>
          </w:p>
        </w:tc>
        <w:tc>
          <w:tcPr>
            <w:tcW w:w="6232" w:type="dxa"/>
          </w:tcPr>
          <w:p w:rsidR="00BA4555" w:rsidRDefault="009778FC" w:rsidP="00BA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Pedagoška radionica</w:t>
            </w:r>
            <w:r w:rsidR="005338D5">
              <w:rPr>
                <w:rFonts w:ascii="Times New Roman" w:hAnsi="Times New Roman" w:cs="Times New Roman"/>
                <w:sz w:val="24"/>
                <w:szCs w:val="24"/>
              </w:rPr>
              <w:t xml:space="preserve"> – razgovor, razmišljanje, razmjena mišljenja, rad u skupini</w:t>
            </w:r>
          </w:p>
        </w:tc>
      </w:tr>
      <w:tr w:rsidR="00BA4555" w:rsidTr="00BA4555">
        <w:tc>
          <w:tcPr>
            <w:tcW w:w="2830" w:type="dxa"/>
            <w:shd w:val="clear" w:color="auto" w:fill="D9D9D9" w:themeFill="background1" w:themeFillShade="D9"/>
          </w:tcPr>
          <w:p w:rsidR="00BA4555" w:rsidRDefault="00BA4555" w:rsidP="00BA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232" w:type="dxa"/>
          </w:tcPr>
          <w:p w:rsidR="00BA4555" w:rsidRDefault="00D77732" w:rsidP="00BA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  <w:r w:rsidR="000D4FAF">
              <w:rPr>
                <w:rFonts w:ascii="Times New Roman" w:hAnsi="Times New Roman" w:cs="Times New Roman"/>
                <w:sz w:val="24"/>
                <w:szCs w:val="24"/>
              </w:rPr>
              <w:t xml:space="preserve"> i učenici</w:t>
            </w:r>
          </w:p>
        </w:tc>
      </w:tr>
      <w:tr w:rsidR="00BA4555" w:rsidTr="00BA4555">
        <w:tc>
          <w:tcPr>
            <w:tcW w:w="2830" w:type="dxa"/>
            <w:shd w:val="clear" w:color="auto" w:fill="D9D9D9" w:themeFill="background1" w:themeFillShade="D9"/>
          </w:tcPr>
          <w:p w:rsidR="00BA4555" w:rsidRDefault="00BA4555" w:rsidP="00BA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Evaluacija</w:t>
            </w:r>
          </w:p>
        </w:tc>
        <w:tc>
          <w:tcPr>
            <w:tcW w:w="6232" w:type="dxa"/>
          </w:tcPr>
          <w:p w:rsidR="00BA4555" w:rsidRDefault="001F32B3" w:rsidP="00BA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Kviz na kraju nastavnoga sata</w:t>
            </w:r>
          </w:p>
        </w:tc>
      </w:tr>
    </w:tbl>
    <w:p w:rsidR="00E05362" w:rsidRDefault="00E05362" w:rsidP="00BA45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20E6" w:rsidRPr="005B20E6" w:rsidRDefault="005B20E6" w:rsidP="00BA4555">
      <w:pPr>
        <w:rPr>
          <w:rFonts w:ascii="Times New Roman" w:hAnsi="Times New Roman" w:cs="Times New Roman"/>
          <w:b/>
          <w:sz w:val="24"/>
          <w:szCs w:val="24"/>
        </w:rPr>
      </w:pPr>
      <w:r w:rsidRPr="005B20E6">
        <w:rPr>
          <w:rFonts w:ascii="Times New Roman" w:hAnsi="Times New Roman" w:cs="Times New Roman"/>
          <w:b/>
          <w:sz w:val="24"/>
          <w:szCs w:val="24"/>
        </w:rPr>
        <w:t>Utjecaj medija i vršnjaka na korištenje sredstava ovisnosti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B20E6" w:rsidTr="001078C2">
        <w:tc>
          <w:tcPr>
            <w:tcW w:w="2830" w:type="dxa"/>
            <w:shd w:val="clear" w:color="auto" w:fill="D9D9D9" w:themeFill="background1" w:themeFillShade="D9"/>
          </w:tcPr>
          <w:p w:rsidR="005B20E6" w:rsidRDefault="005B20E6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6232" w:type="dxa"/>
          </w:tcPr>
          <w:p w:rsidR="005B20E6" w:rsidRDefault="001573ED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ED">
              <w:rPr>
                <w:rFonts w:ascii="Times New Roman" w:hAnsi="Times New Roman" w:cs="Times New Roman"/>
                <w:b/>
                <w:sz w:val="24"/>
                <w:szCs w:val="24"/>
              </w:rPr>
              <w:t>B. 5. 3. 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Procjenjuje uzroke i posljedice rizičnih ponašanja i ovisnosti</w:t>
            </w:r>
          </w:p>
          <w:p w:rsidR="001573ED" w:rsidRDefault="001573ED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ED">
              <w:rPr>
                <w:rFonts w:ascii="Times New Roman" w:hAnsi="Times New Roman" w:cs="Times New Roman"/>
                <w:b/>
                <w:sz w:val="24"/>
                <w:szCs w:val="24"/>
              </w:rPr>
              <w:t>C. 4. 1. 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Objašnjava opasnost konzumiranja alkohola i drugih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psihoaktivnih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tvari </w:t>
            </w:r>
          </w:p>
          <w:p w:rsidR="001573ED" w:rsidRDefault="001573ED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ED">
              <w:rPr>
                <w:rFonts w:ascii="Times New Roman" w:hAnsi="Times New Roman" w:cs="Times New Roman"/>
                <w:b/>
                <w:sz w:val="24"/>
                <w:szCs w:val="24"/>
              </w:rPr>
              <w:t>C. 4. 1. 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procjenjuje i predviđa opasnosti koje su karakteristične za mlade</w:t>
            </w:r>
            <w:r w:rsidR="002B0587">
              <w:rPr>
                <w:rFonts w:ascii="Times New Roman" w:hAnsi="Times New Roman" w:cs="Times New Roman"/>
                <w:sz w:val="24"/>
                <w:szCs w:val="24"/>
              </w:rPr>
              <w:t xml:space="preserve"> (MT Zdravlje)</w:t>
            </w:r>
          </w:p>
        </w:tc>
      </w:tr>
      <w:tr w:rsidR="005B20E6" w:rsidTr="001078C2">
        <w:tc>
          <w:tcPr>
            <w:tcW w:w="2830" w:type="dxa"/>
            <w:shd w:val="clear" w:color="auto" w:fill="D9D9D9" w:themeFill="background1" w:themeFillShade="D9"/>
          </w:tcPr>
          <w:p w:rsidR="005B20E6" w:rsidRDefault="005B20E6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i zadaće</w:t>
            </w:r>
          </w:p>
        </w:tc>
        <w:tc>
          <w:tcPr>
            <w:tcW w:w="6232" w:type="dxa"/>
          </w:tcPr>
          <w:p w:rsidR="005B20E6" w:rsidRDefault="00674018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Razvijati kritičko mišljenje o korištenju sredstava ovisnosti. Prepoznati manipuliranje informacijama tijekom donošenja odluka u rizičnim situacijama. Prepoznati razloge „za“ i „protiv“ korištenja sredstava ovisnosti. </w:t>
            </w:r>
          </w:p>
        </w:tc>
      </w:tr>
      <w:tr w:rsidR="005B20E6" w:rsidTr="001078C2">
        <w:tc>
          <w:tcPr>
            <w:tcW w:w="2830" w:type="dxa"/>
            <w:shd w:val="clear" w:color="auto" w:fill="D9D9D9" w:themeFill="background1" w:themeFillShade="D9"/>
          </w:tcPr>
          <w:p w:rsidR="005B20E6" w:rsidRDefault="005B20E6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6232" w:type="dxa"/>
          </w:tcPr>
          <w:p w:rsidR="005B20E6" w:rsidRDefault="000D6E13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razred</w:t>
            </w:r>
          </w:p>
        </w:tc>
      </w:tr>
      <w:tr w:rsidR="005B20E6" w:rsidTr="001078C2">
        <w:tc>
          <w:tcPr>
            <w:tcW w:w="2830" w:type="dxa"/>
            <w:shd w:val="clear" w:color="auto" w:fill="D9D9D9" w:themeFill="background1" w:themeFillShade="D9"/>
          </w:tcPr>
          <w:p w:rsidR="005B20E6" w:rsidRDefault="005B20E6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</w:t>
            </w:r>
          </w:p>
        </w:tc>
        <w:tc>
          <w:tcPr>
            <w:tcW w:w="6232" w:type="dxa"/>
          </w:tcPr>
          <w:p w:rsidR="005B20E6" w:rsidRDefault="00D02FDE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Uvod: Učenici sjede u paru te zapisuju kvalitete svojega para. Osoba komentira vidi li se na isti način kao što je opisana</w:t>
            </w:r>
          </w:p>
          <w:p w:rsidR="00D02FDE" w:rsidRDefault="00D02FDE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dio: Čitanje teksta o dekadenciji mladih te rasprava. Nakon toga učenici</w:t>
            </w:r>
            <w:r w:rsidR="007A374C">
              <w:rPr>
                <w:rFonts w:ascii="Times New Roman" w:hAnsi="Times New Roman" w:cs="Times New Roman"/>
                <w:sz w:val="24"/>
                <w:szCs w:val="24"/>
              </w:rPr>
              <w:t xml:space="preserve"> u skupinama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prema uputama pišu svoj novinski članak o događaju kada je policija uhvatila dva učenika naše škole zbog posjedovanja sredstava ovisnosti. </w:t>
            </w:r>
          </w:p>
          <w:p w:rsidR="00D02FDE" w:rsidRDefault="00D02FDE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Završni dio:  </w:t>
            </w:r>
            <w:r w:rsidR="007A374C">
              <w:rPr>
                <w:rFonts w:ascii="Times New Roman" w:hAnsi="Times New Roman" w:cs="Times New Roman"/>
                <w:sz w:val="24"/>
                <w:szCs w:val="24"/>
              </w:rPr>
              <w:t>Razgovor o eventualnim promjenama mišljenja vezanih uz informacije iz medija nakon ove radionice</w:t>
            </w:r>
          </w:p>
        </w:tc>
      </w:tr>
      <w:tr w:rsidR="005B20E6" w:rsidTr="001078C2">
        <w:tc>
          <w:tcPr>
            <w:tcW w:w="2830" w:type="dxa"/>
            <w:shd w:val="clear" w:color="auto" w:fill="D9D9D9" w:themeFill="background1" w:themeFillShade="D9"/>
          </w:tcPr>
          <w:p w:rsidR="005B20E6" w:rsidRDefault="005B20E6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 (metode i oblici rada)</w:t>
            </w:r>
          </w:p>
        </w:tc>
        <w:tc>
          <w:tcPr>
            <w:tcW w:w="6232" w:type="dxa"/>
          </w:tcPr>
          <w:p w:rsidR="005B20E6" w:rsidRDefault="000D6E13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Pedagoška radionica: </w:t>
            </w:r>
            <w:r w:rsidR="007A374C">
              <w:rPr>
                <w:rFonts w:ascii="Times New Roman" w:hAnsi="Times New Roman" w:cs="Times New Roman"/>
                <w:sz w:val="24"/>
                <w:szCs w:val="24"/>
              </w:rPr>
              <w:t>rad u paru, rad u skupini, rasprava, razgovor, pisanje, kreativno mišljenje, (samo)refleksija</w:t>
            </w:r>
          </w:p>
        </w:tc>
      </w:tr>
      <w:tr w:rsidR="005B20E6" w:rsidTr="001078C2">
        <w:tc>
          <w:tcPr>
            <w:tcW w:w="2830" w:type="dxa"/>
            <w:shd w:val="clear" w:color="auto" w:fill="D9D9D9" w:themeFill="background1" w:themeFillShade="D9"/>
          </w:tcPr>
          <w:p w:rsidR="005B20E6" w:rsidRDefault="005B20E6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232" w:type="dxa"/>
          </w:tcPr>
          <w:p w:rsidR="005B20E6" w:rsidRDefault="000D4FAF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 i učenici</w:t>
            </w:r>
          </w:p>
        </w:tc>
      </w:tr>
      <w:tr w:rsidR="005B20E6" w:rsidTr="001078C2">
        <w:tc>
          <w:tcPr>
            <w:tcW w:w="2830" w:type="dxa"/>
            <w:shd w:val="clear" w:color="auto" w:fill="D9D9D9" w:themeFill="background1" w:themeFillShade="D9"/>
          </w:tcPr>
          <w:p w:rsidR="005B20E6" w:rsidRDefault="005B20E6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Evaluacija</w:t>
            </w:r>
          </w:p>
        </w:tc>
        <w:tc>
          <w:tcPr>
            <w:tcW w:w="6232" w:type="dxa"/>
          </w:tcPr>
          <w:p w:rsidR="005B20E6" w:rsidRDefault="000D4FAF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Evaluacijski listići</w:t>
            </w:r>
          </w:p>
        </w:tc>
      </w:tr>
    </w:tbl>
    <w:p w:rsidR="005B20E6" w:rsidRDefault="005B20E6" w:rsidP="00BA4555">
      <w:pPr>
        <w:rPr>
          <w:rFonts w:ascii="Times New Roman" w:hAnsi="Times New Roman" w:cs="Times New Roman"/>
          <w:sz w:val="24"/>
          <w:szCs w:val="24"/>
        </w:rPr>
      </w:pPr>
    </w:p>
    <w:p w:rsidR="000D4FAF" w:rsidRPr="00331CCA" w:rsidRDefault="00331CCA" w:rsidP="00BA45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C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razred</w:t>
      </w:r>
    </w:p>
    <w:p w:rsidR="005B20E6" w:rsidRPr="005B20E6" w:rsidRDefault="005B20E6" w:rsidP="00BA4555">
      <w:pPr>
        <w:rPr>
          <w:rFonts w:ascii="Times New Roman" w:hAnsi="Times New Roman" w:cs="Times New Roman"/>
          <w:b/>
          <w:sz w:val="24"/>
          <w:szCs w:val="24"/>
        </w:rPr>
      </w:pPr>
      <w:r w:rsidRPr="005B20E6">
        <w:rPr>
          <w:rFonts w:ascii="Times New Roman" w:hAnsi="Times New Roman" w:cs="Times New Roman"/>
          <w:b/>
          <w:sz w:val="24"/>
          <w:szCs w:val="24"/>
        </w:rPr>
        <w:t xml:space="preserve">Nasilne su veze </w:t>
      </w:r>
      <w:proofErr w:type="spellStart"/>
      <w:r w:rsidRPr="005B20E6">
        <w:rPr>
          <w:rFonts w:ascii="Times New Roman" w:hAnsi="Times New Roman" w:cs="Times New Roman"/>
          <w:b/>
          <w:sz w:val="24"/>
          <w:szCs w:val="24"/>
        </w:rPr>
        <w:t>bezveze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B20E6" w:rsidTr="001078C2">
        <w:tc>
          <w:tcPr>
            <w:tcW w:w="2830" w:type="dxa"/>
            <w:shd w:val="clear" w:color="auto" w:fill="D9D9D9" w:themeFill="background1" w:themeFillShade="D9"/>
          </w:tcPr>
          <w:p w:rsidR="005B20E6" w:rsidRDefault="005B20E6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6232" w:type="dxa"/>
          </w:tcPr>
          <w:p w:rsidR="0066652B" w:rsidRDefault="0066652B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 4.</w:t>
            </w:r>
            <w:r w:rsidRPr="00666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</w:t>
            </w:r>
            <w:r w:rsidRPr="00666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652B">
              <w:rPr>
                <w:rFonts w:ascii="Times New Roman" w:hAnsi="Times New Roman" w:cs="Times New Roman"/>
                <w:sz w:val="24"/>
                <w:szCs w:val="24"/>
              </w:rPr>
              <w:t>Odabire primjerene odnose i komunikaciju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652B">
              <w:rPr>
                <w:rFonts w:ascii="Times New Roman" w:hAnsi="Times New Roman" w:cs="Times New Roman"/>
                <w:b/>
                <w:sz w:val="24"/>
                <w:szCs w:val="24"/>
              </w:rPr>
              <w:t>B. 5. 1. 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Odabire ponašanje sukladno pravilima i normama zajednice</w:t>
            </w:r>
          </w:p>
          <w:p w:rsidR="0066652B" w:rsidRPr="0066652B" w:rsidRDefault="0066652B" w:rsidP="00107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2B">
              <w:rPr>
                <w:rFonts w:ascii="Times New Roman" w:hAnsi="Times New Roman" w:cs="Times New Roman"/>
                <w:b/>
                <w:sz w:val="24"/>
                <w:szCs w:val="24"/>
              </w:rPr>
              <w:t>B. 5. 2. 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Odabire ponašanje koje isključuje bilo kakav oblik nasilja </w:t>
            </w:r>
            <w:r w:rsidR="00B15527">
              <w:rPr>
                <w:rFonts w:ascii="Times New Roman" w:hAnsi="Times New Roman" w:cs="Times New Roman"/>
                <w:sz w:val="24"/>
                <w:szCs w:val="24"/>
              </w:rPr>
              <w:t>(MT Zdravlje)</w:t>
            </w:r>
          </w:p>
        </w:tc>
      </w:tr>
      <w:tr w:rsidR="005B20E6" w:rsidTr="001078C2">
        <w:tc>
          <w:tcPr>
            <w:tcW w:w="2830" w:type="dxa"/>
            <w:shd w:val="clear" w:color="auto" w:fill="D9D9D9" w:themeFill="background1" w:themeFillShade="D9"/>
          </w:tcPr>
          <w:p w:rsidR="005B20E6" w:rsidRDefault="005B20E6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i zadaće</w:t>
            </w:r>
          </w:p>
        </w:tc>
        <w:tc>
          <w:tcPr>
            <w:tcW w:w="6232" w:type="dxa"/>
          </w:tcPr>
          <w:p w:rsidR="005B20E6" w:rsidRDefault="000C73C3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Poticanje učenika na prepoznavanje dotad neosviještenih oblika nasilja u ljubavnim odnosima</w:t>
            </w:r>
          </w:p>
        </w:tc>
      </w:tr>
      <w:tr w:rsidR="005B20E6" w:rsidTr="001078C2">
        <w:tc>
          <w:tcPr>
            <w:tcW w:w="2830" w:type="dxa"/>
            <w:shd w:val="clear" w:color="auto" w:fill="D9D9D9" w:themeFill="background1" w:themeFillShade="D9"/>
          </w:tcPr>
          <w:p w:rsidR="005B20E6" w:rsidRDefault="005B20E6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6232" w:type="dxa"/>
          </w:tcPr>
          <w:p w:rsidR="005B20E6" w:rsidRDefault="005969E5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razred</w:t>
            </w:r>
          </w:p>
        </w:tc>
      </w:tr>
      <w:tr w:rsidR="005B20E6" w:rsidTr="001078C2">
        <w:tc>
          <w:tcPr>
            <w:tcW w:w="2830" w:type="dxa"/>
            <w:shd w:val="clear" w:color="auto" w:fill="D9D9D9" w:themeFill="background1" w:themeFillShade="D9"/>
          </w:tcPr>
          <w:p w:rsidR="005B20E6" w:rsidRDefault="005B20E6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</w:t>
            </w:r>
          </w:p>
        </w:tc>
        <w:tc>
          <w:tcPr>
            <w:tcW w:w="6232" w:type="dxa"/>
          </w:tcPr>
          <w:p w:rsidR="005B20E6" w:rsidRDefault="005969E5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Uvod: čitanje tvrdnji o nasilju u vezama, a učenici staju na lijevu ili desnu stranu učionice ovisno o tome slažu li se s tvrdnjom ili ne</w:t>
            </w:r>
          </w:p>
          <w:p w:rsidR="005969E5" w:rsidRDefault="005969E5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dio: učenici se dijele u skupine. Svaka skupina dobije jednu ljubavnu situaciju u kojoj trebaju prepoznati problem i oblike nasilnih ponašanja te reći svoje mišljenje o najboljem mogućem ishodu i postupcima koji bi doveli do njega</w:t>
            </w:r>
          </w:p>
          <w:p w:rsidR="005969E5" w:rsidRDefault="005969E5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02FDE">
              <w:rPr>
                <w:rFonts w:ascii="Times New Roman" w:hAnsi="Times New Roman" w:cs="Times New Roman"/>
                <w:sz w:val="24"/>
                <w:szCs w:val="24"/>
              </w:rPr>
              <w:t>avršni 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čitanje teksta o načinima ostvarivanja kvalitetne veze te o pravima u vezi</w:t>
            </w:r>
          </w:p>
        </w:tc>
      </w:tr>
      <w:tr w:rsidR="005B20E6" w:rsidTr="001078C2">
        <w:tc>
          <w:tcPr>
            <w:tcW w:w="2830" w:type="dxa"/>
            <w:shd w:val="clear" w:color="auto" w:fill="D9D9D9" w:themeFill="background1" w:themeFillShade="D9"/>
          </w:tcPr>
          <w:p w:rsidR="005B20E6" w:rsidRDefault="005B20E6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 (metode i oblici rada)</w:t>
            </w:r>
          </w:p>
        </w:tc>
        <w:tc>
          <w:tcPr>
            <w:tcW w:w="6232" w:type="dxa"/>
          </w:tcPr>
          <w:p w:rsidR="005B20E6" w:rsidRDefault="00047FD4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Pedagoška radionica: rad sa svim učenicima, rad u skupini, kritičko razmišljanje, iznošenje stavova, metoda uvjeravanja</w:t>
            </w:r>
          </w:p>
        </w:tc>
      </w:tr>
      <w:tr w:rsidR="005B20E6" w:rsidTr="001078C2">
        <w:tc>
          <w:tcPr>
            <w:tcW w:w="2830" w:type="dxa"/>
            <w:shd w:val="clear" w:color="auto" w:fill="D9D9D9" w:themeFill="background1" w:themeFillShade="D9"/>
          </w:tcPr>
          <w:p w:rsidR="005B20E6" w:rsidRDefault="005B20E6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232" w:type="dxa"/>
          </w:tcPr>
          <w:p w:rsidR="005B20E6" w:rsidRDefault="00842479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</w:tr>
      <w:tr w:rsidR="005B20E6" w:rsidTr="001078C2">
        <w:tc>
          <w:tcPr>
            <w:tcW w:w="2830" w:type="dxa"/>
            <w:shd w:val="clear" w:color="auto" w:fill="D9D9D9" w:themeFill="background1" w:themeFillShade="D9"/>
          </w:tcPr>
          <w:p w:rsidR="005B20E6" w:rsidRDefault="005B20E6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Evaluacija</w:t>
            </w:r>
          </w:p>
        </w:tc>
        <w:tc>
          <w:tcPr>
            <w:tcW w:w="6232" w:type="dxa"/>
          </w:tcPr>
          <w:p w:rsidR="005B20E6" w:rsidRDefault="00842479" w:rsidP="0084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Evaluacijski listić s ocjenama od 1 do 3 kojima se ocjenjuje korisnost i zanimljivost sadržaja.</w:t>
            </w:r>
          </w:p>
        </w:tc>
      </w:tr>
    </w:tbl>
    <w:p w:rsidR="00A27EBA" w:rsidRDefault="00A27EBA" w:rsidP="00BA4555">
      <w:pPr>
        <w:rPr>
          <w:rFonts w:ascii="Times New Roman" w:hAnsi="Times New Roman" w:cs="Times New Roman"/>
          <w:sz w:val="24"/>
          <w:szCs w:val="24"/>
        </w:rPr>
      </w:pPr>
    </w:p>
    <w:p w:rsidR="00F572B3" w:rsidRDefault="00F572B3" w:rsidP="00BA4555">
      <w:pPr>
        <w:rPr>
          <w:rFonts w:ascii="Times New Roman" w:hAnsi="Times New Roman" w:cs="Times New Roman"/>
          <w:sz w:val="24"/>
          <w:szCs w:val="24"/>
        </w:rPr>
      </w:pPr>
    </w:p>
    <w:p w:rsidR="005B20E6" w:rsidRPr="005B20E6" w:rsidRDefault="005B20E6" w:rsidP="00BA4555">
      <w:pPr>
        <w:rPr>
          <w:rFonts w:ascii="Times New Roman" w:hAnsi="Times New Roman" w:cs="Times New Roman"/>
          <w:b/>
          <w:sz w:val="24"/>
          <w:szCs w:val="24"/>
        </w:rPr>
      </w:pPr>
      <w:r w:rsidRPr="005B20E6">
        <w:rPr>
          <w:rFonts w:ascii="Times New Roman" w:hAnsi="Times New Roman" w:cs="Times New Roman"/>
          <w:b/>
          <w:sz w:val="24"/>
          <w:szCs w:val="24"/>
        </w:rPr>
        <w:t>Rizična ponašanja i posljedice na obrazovanje te profesionalni razvoj i karijeru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B20E6" w:rsidTr="001078C2">
        <w:tc>
          <w:tcPr>
            <w:tcW w:w="2830" w:type="dxa"/>
            <w:shd w:val="clear" w:color="auto" w:fill="D9D9D9" w:themeFill="background1" w:themeFillShade="D9"/>
          </w:tcPr>
          <w:p w:rsidR="005B20E6" w:rsidRDefault="005B20E6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6232" w:type="dxa"/>
          </w:tcPr>
          <w:p w:rsidR="005B20E6" w:rsidRDefault="00D706F9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F9">
              <w:rPr>
                <w:rFonts w:ascii="Times New Roman" w:hAnsi="Times New Roman" w:cs="Times New Roman"/>
                <w:b/>
                <w:sz w:val="24"/>
                <w:szCs w:val="24"/>
              </w:rPr>
              <w:t>B. 5. 2. 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Procjenjuje važnost rada na sebi i odgovornost za mentalno i socijalno zdravlje</w:t>
            </w:r>
          </w:p>
          <w:p w:rsidR="00D706F9" w:rsidRDefault="00D706F9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F9">
              <w:rPr>
                <w:rFonts w:ascii="Times New Roman" w:hAnsi="Times New Roman" w:cs="Times New Roman"/>
                <w:b/>
                <w:sz w:val="24"/>
                <w:szCs w:val="24"/>
              </w:rPr>
              <w:t>B. 5. 2. 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Obrazlaže važnost odgovornog donošenja životnih odluka</w:t>
            </w:r>
          </w:p>
          <w:p w:rsidR="00D706F9" w:rsidRDefault="00D706F9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6F9">
              <w:rPr>
                <w:rFonts w:ascii="Times New Roman" w:hAnsi="Times New Roman" w:cs="Times New Roman"/>
                <w:b/>
                <w:sz w:val="24"/>
                <w:szCs w:val="24"/>
              </w:rPr>
              <w:t>B. 5. 3. 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Procjenjuje uzroke i posljedice određenih rizičnih ponašanja i ovisnosti</w:t>
            </w:r>
            <w:r w:rsidR="00463693">
              <w:rPr>
                <w:rFonts w:ascii="Times New Roman" w:hAnsi="Times New Roman" w:cs="Times New Roman"/>
                <w:sz w:val="24"/>
                <w:szCs w:val="24"/>
              </w:rPr>
              <w:t xml:space="preserve"> (MT Zdravlje)</w:t>
            </w:r>
          </w:p>
          <w:p w:rsidR="00463693" w:rsidRDefault="00463693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4. 4. Upravlja svojim obrazovnim i profesionalnim putem (MT osobni i socijalni razvoj)</w:t>
            </w:r>
          </w:p>
        </w:tc>
      </w:tr>
      <w:tr w:rsidR="005B20E6" w:rsidTr="001078C2">
        <w:tc>
          <w:tcPr>
            <w:tcW w:w="2830" w:type="dxa"/>
            <w:shd w:val="clear" w:color="auto" w:fill="D9D9D9" w:themeFill="background1" w:themeFillShade="D9"/>
          </w:tcPr>
          <w:p w:rsidR="005B20E6" w:rsidRDefault="005B20E6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i zadaće</w:t>
            </w:r>
          </w:p>
        </w:tc>
        <w:tc>
          <w:tcPr>
            <w:tcW w:w="6232" w:type="dxa"/>
          </w:tcPr>
          <w:p w:rsidR="005B20E6" w:rsidRDefault="000A7EF4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kritičko mišljenje o rizičnom ponašanju i njegovim posljedicama</w:t>
            </w:r>
          </w:p>
        </w:tc>
      </w:tr>
      <w:tr w:rsidR="005B20E6" w:rsidTr="001078C2">
        <w:tc>
          <w:tcPr>
            <w:tcW w:w="2830" w:type="dxa"/>
            <w:shd w:val="clear" w:color="auto" w:fill="D9D9D9" w:themeFill="background1" w:themeFillShade="D9"/>
          </w:tcPr>
          <w:p w:rsidR="005B20E6" w:rsidRDefault="005B20E6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6232" w:type="dxa"/>
          </w:tcPr>
          <w:p w:rsidR="005B20E6" w:rsidRDefault="000A7EF4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razred</w:t>
            </w:r>
          </w:p>
        </w:tc>
      </w:tr>
      <w:tr w:rsidR="005B20E6" w:rsidTr="001078C2">
        <w:tc>
          <w:tcPr>
            <w:tcW w:w="2830" w:type="dxa"/>
            <w:shd w:val="clear" w:color="auto" w:fill="D9D9D9" w:themeFill="background1" w:themeFillShade="D9"/>
          </w:tcPr>
          <w:p w:rsidR="005B20E6" w:rsidRDefault="005B20E6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</w:t>
            </w:r>
          </w:p>
        </w:tc>
        <w:tc>
          <w:tcPr>
            <w:tcW w:w="6232" w:type="dxa"/>
          </w:tcPr>
          <w:p w:rsidR="005B20E6" w:rsidRDefault="000A7EF4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Uvod: svaki učenik dobije list papira koji podijeli na četiri dijela. Na te dijelove upisuje obrazovanje koje želi postići, karijeru, aktivnost kojom se bavi u slobodno vrijeme te osobu kojoj se divi. Razgovor o važnosti osobnih štitova.</w:t>
            </w:r>
          </w:p>
          <w:p w:rsidR="000A7EF4" w:rsidRDefault="000A7EF4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Glavni dio: razgovor o poznatim oblicima rizičnih ponašanja (konzumacija sredstava ovisnosti, rizična spolna ponašanja, agresivna ponašanja) uz navođenje osobnih primjera učenika. Učenike se podijeli u tri skupine, a svaka skupina obrađuje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jedan oblik rizično ponašanja te njegove posljedice na obrazovanje i na karijeru</w:t>
            </w:r>
          </w:p>
          <w:p w:rsidR="000A7EF4" w:rsidRDefault="000A7EF4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Završni dio: prezentacija i rasprava</w:t>
            </w:r>
          </w:p>
        </w:tc>
      </w:tr>
      <w:tr w:rsidR="005B20E6" w:rsidTr="001078C2">
        <w:tc>
          <w:tcPr>
            <w:tcW w:w="2830" w:type="dxa"/>
            <w:shd w:val="clear" w:color="auto" w:fill="D9D9D9" w:themeFill="background1" w:themeFillShade="D9"/>
          </w:tcPr>
          <w:p w:rsidR="005B20E6" w:rsidRDefault="005B20E6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realizacije (metode i oblici rada)</w:t>
            </w:r>
          </w:p>
        </w:tc>
        <w:tc>
          <w:tcPr>
            <w:tcW w:w="6232" w:type="dxa"/>
          </w:tcPr>
          <w:p w:rsidR="005B20E6" w:rsidRDefault="003C6539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Pedagoška radionica: individualni rad, rad u skupini, razgovor, rasprava, promišljanje o budućnosti</w:t>
            </w:r>
          </w:p>
        </w:tc>
      </w:tr>
      <w:tr w:rsidR="005B20E6" w:rsidTr="001078C2">
        <w:tc>
          <w:tcPr>
            <w:tcW w:w="2830" w:type="dxa"/>
            <w:shd w:val="clear" w:color="auto" w:fill="D9D9D9" w:themeFill="background1" w:themeFillShade="D9"/>
          </w:tcPr>
          <w:p w:rsidR="005B20E6" w:rsidRDefault="005B20E6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232" w:type="dxa"/>
          </w:tcPr>
          <w:p w:rsidR="005B20E6" w:rsidRDefault="003C6539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 i učenici</w:t>
            </w:r>
          </w:p>
        </w:tc>
      </w:tr>
      <w:tr w:rsidR="005B20E6" w:rsidTr="001078C2">
        <w:tc>
          <w:tcPr>
            <w:tcW w:w="2830" w:type="dxa"/>
            <w:shd w:val="clear" w:color="auto" w:fill="D9D9D9" w:themeFill="background1" w:themeFillShade="D9"/>
          </w:tcPr>
          <w:p w:rsidR="005B20E6" w:rsidRDefault="005B20E6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Evaluacija</w:t>
            </w:r>
          </w:p>
        </w:tc>
        <w:tc>
          <w:tcPr>
            <w:tcW w:w="6232" w:type="dxa"/>
          </w:tcPr>
          <w:p w:rsidR="005B20E6" w:rsidRDefault="000A7EF4" w:rsidP="0010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Pitanje učenicima: “Kako bi ono što ste danas čuli moglo utjecati na vaše odluke u budućnosti?“</w:t>
            </w:r>
          </w:p>
        </w:tc>
      </w:tr>
    </w:tbl>
    <w:p w:rsidR="005B20E6" w:rsidRDefault="005B20E6" w:rsidP="00BA4555">
      <w:pPr>
        <w:rPr>
          <w:rFonts w:ascii="Times New Roman" w:hAnsi="Times New Roman" w:cs="Times New Roman"/>
          <w:sz w:val="24"/>
          <w:szCs w:val="24"/>
        </w:rPr>
      </w:pPr>
    </w:p>
    <w:p w:rsidR="00396E84" w:rsidRDefault="00396E84" w:rsidP="00BA45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E84">
        <w:rPr>
          <w:rFonts w:ascii="Times New Roman" w:hAnsi="Times New Roman" w:cs="Times New Roman"/>
          <w:b/>
          <w:sz w:val="24"/>
          <w:szCs w:val="24"/>
          <w:u w:val="single"/>
        </w:rPr>
        <w:t>4. razred</w:t>
      </w:r>
    </w:p>
    <w:p w:rsidR="00396E84" w:rsidRPr="00396E84" w:rsidRDefault="00396E84" w:rsidP="00BA45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Višedimenzionalni model zdravlja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96E84" w:rsidTr="005B3743">
        <w:tc>
          <w:tcPr>
            <w:tcW w:w="2830" w:type="dxa"/>
            <w:shd w:val="clear" w:color="auto" w:fill="D9D9D9" w:themeFill="background1" w:themeFillShade="D9"/>
          </w:tcPr>
          <w:p w:rsidR="00396E84" w:rsidRDefault="00396E84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6232" w:type="dxa"/>
          </w:tcPr>
          <w:p w:rsidR="00396E84" w:rsidRDefault="00AB7CAB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AB">
              <w:rPr>
                <w:rFonts w:ascii="Times New Roman" w:hAnsi="Times New Roman" w:cs="Times New Roman"/>
                <w:b/>
                <w:sz w:val="24"/>
                <w:szCs w:val="24"/>
              </w:rPr>
              <w:t>A. 5.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Opisuje i primjenjuje zdrave stilove života koji podrazumijevaju pravilnu prehranu i odgovarajuću tjelesnu aktivnost</w:t>
            </w:r>
          </w:p>
          <w:p w:rsidR="00366DC0" w:rsidRDefault="00AB7CAB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AB">
              <w:rPr>
                <w:rFonts w:ascii="Times New Roman" w:hAnsi="Times New Roman" w:cs="Times New Roman"/>
                <w:b/>
                <w:sz w:val="24"/>
                <w:szCs w:val="24"/>
              </w:rPr>
              <w:t>A. 5.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Razumije važnost višedimenzionalnoga modela zdravlja</w:t>
            </w:r>
            <w:r w:rsidR="00986719">
              <w:rPr>
                <w:rFonts w:ascii="Times New Roman" w:hAnsi="Times New Roman" w:cs="Times New Roman"/>
                <w:sz w:val="24"/>
                <w:szCs w:val="24"/>
              </w:rPr>
              <w:t xml:space="preserve"> (MT Zdravlje)</w:t>
            </w:r>
          </w:p>
        </w:tc>
      </w:tr>
      <w:tr w:rsidR="00396E84" w:rsidTr="005B3743">
        <w:tc>
          <w:tcPr>
            <w:tcW w:w="2830" w:type="dxa"/>
            <w:shd w:val="clear" w:color="auto" w:fill="D9D9D9" w:themeFill="background1" w:themeFillShade="D9"/>
          </w:tcPr>
          <w:p w:rsidR="00396E84" w:rsidRDefault="00396E84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i zadaće</w:t>
            </w:r>
          </w:p>
        </w:tc>
        <w:tc>
          <w:tcPr>
            <w:tcW w:w="6232" w:type="dxa"/>
          </w:tcPr>
          <w:p w:rsidR="00396E84" w:rsidRDefault="00396E84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Ukazati učenicima na važnost očuvanja i zaštite zdravlja</w:t>
            </w:r>
          </w:p>
        </w:tc>
      </w:tr>
      <w:tr w:rsidR="00396E84" w:rsidTr="005B3743">
        <w:tc>
          <w:tcPr>
            <w:tcW w:w="2830" w:type="dxa"/>
            <w:shd w:val="clear" w:color="auto" w:fill="D9D9D9" w:themeFill="background1" w:themeFillShade="D9"/>
          </w:tcPr>
          <w:p w:rsidR="00396E84" w:rsidRDefault="00396E84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6232" w:type="dxa"/>
          </w:tcPr>
          <w:p w:rsidR="00396E84" w:rsidRDefault="00396E84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razred</w:t>
            </w:r>
          </w:p>
        </w:tc>
      </w:tr>
      <w:tr w:rsidR="00396E84" w:rsidTr="005B3743">
        <w:tc>
          <w:tcPr>
            <w:tcW w:w="2830" w:type="dxa"/>
            <w:shd w:val="clear" w:color="auto" w:fill="D9D9D9" w:themeFill="background1" w:themeFillShade="D9"/>
          </w:tcPr>
          <w:p w:rsidR="00396E84" w:rsidRDefault="00396E84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</w:t>
            </w:r>
          </w:p>
        </w:tc>
        <w:tc>
          <w:tcPr>
            <w:tcW w:w="6232" w:type="dxa"/>
          </w:tcPr>
          <w:p w:rsidR="00396E84" w:rsidRDefault="00396E84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Uvod: </w:t>
            </w:r>
            <w:r w:rsidR="00ED2C49">
              <w:rPr>
                <w:rFonts w:ascii="Times New Roman" w:hAnsi="Times New Roman" w:cs="Times New Roman"/>
                <w:sz w:val="24"/>
                <w:szCs w:val="24"/>
              </w:rPr>
              <w:t>olujom ideja učenici zapisuju na papirić što za njih znači zdravlje. Papirići se lijepe na prethodno izrađeno „drvo zdravlja“. Zatim se održi kratko uvodno predavanje na temu zdravlja</w:t>
            </w:r>
          </w:p>
          <w:p w:rsidR="00ED2C49" w:rsidRDefault="00ED2C49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Glavni dio: učenici se dijele u šest skupina. Svaki skupina dobiva listić različite boje. Svaka boja predstavlja jedan model zdravlja. Učenici trebaju na papiru predstaviti taj model zdravlja. Na kraju se ti papiri lijepe na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Rubikovu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kocku uz objašnjenje</w:t>
            </w:r>
          </w:p>
          <w:p w:rsidR="00ED2C49" w:rsidRDefault="00ED2C49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Završni dio: osvrt na papiriće na „drvu zdravlja“ te usporedba znanja o zdravlju na početku i na kraju sata</w:t>
            </w:r>
          </w:p>
        </w:tc>
      </w:tr>
      <w:tr w:rsidR="00396E84" w:rsidTr="005B3743">
        <w:tc>
          <w:tcPr>
            <w:tcW w:w="2830" w:type="dxa"/>
            <w:shd w:val="clear" w:color="auto" w:fill="D9D9D9" w:themeFill="background1" w:themeFillShade="D9"/>
          </w:tcPr>
          <w:p w:rsidR="00396E84" w:rsidRDefault="00396E84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 (metode i oblici rada)</w:t>
            </w:r>
          </w:p>
        </w:tc>
        <w:tc>
          <w:tcPr>
            <w:tcW w:w="6232" w:type="dxa"/>
          </w:tcPr>
          <w:p w:rsidR="00396E84" w:rsidRDefault="00396E84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Pedagoška radionica: individualni rad, rad u skupini, iskustveno učenje, razgovor</w:t>
            </w:r>
          </w:p>
        </w:tc>
      </w:tr>
      <w:tr w:rsidR="00396E84" w:rsidTr="005B3743">
        <w:tc>
          <w:tcPr>
            <w:tcW w:w="2830" w:type="dxa"/>
            <w:shd w:val="clear" w:color="auto" w:fill="D9D9D9" w:themeFill="background1" w:themeFillShade="D9"/>
          </w:tcPr>
          <w:p w:rsidR="00396E84" w:rsidRDefault="00396E84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232" w:type="dxa"/>
          </w:tcPr>
          <w:p w:rsidR="00396E84" w:rsidRDefault="00396E84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 i učenici</w:t>
            </w:r>
          </w:p>
        </w:tc>
      </w:tr>
      <w:tr w:rsidR="00396E84" w:rsidTr="005B3743">
        <w:tc>
          <w:tcPr>
            <w:tcW w:w="2830" w:type="dxa"/>
            <w:shd w:val="clear" w:color="auto" w:fill="D9D9D9" w:themeFill="background1" w:themeFillShade="D9"/>
          </w:tcPr>
          <w:p w:rsidR="00396E84" w:rsidRDefault="00396E84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Evaluacija</w:t>
            </w:r>
          </w:p>
        </w:tc>
        <w:tc>
          <w:tcPr>
            <w:tcW w:w="6232" w:type="dxa"/>
          </w:tcPr>
          <w:p w:rsidR="00396E84" w:rsidRDefault="00AB7CAB" w:rsidP="005B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 o korisnosti radionice</w:t>
            </w:r>
          </w:p>
        </w:tc>
      </w:tr>
    </w:tbl>
    <w:p w:rsidR="000B7703" w:rsidRDefault="000B7703" w:rsidP="00BA455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6E84" w:rsidRDefault="000B7703" w:rsidP="000B7703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7703" w:rsidRPr="000B7703" w:rsidRDefault="000B7703" w:rsidP="000B7703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703">
        <w:rPr>
          <w:rFonts w:ascii="Times New Roman" w:hAnsi="Times New Roman" w:cs="Times New Roman"/>
          <w:b/>
          <w:sz w:val="24"/>
          <w:szCs w:val="24"/>
        </w:rPr>
        <w:t>4. Ostali oblici provedbe preventivnoga programa</w:t>
      </w:r>
    </w:p>
    <w:p w:rsidR="000B7703" w:rsidRDefault="00C36C2E" w:rsidP="000B7703">
      <w:pPr>
        <w:tabs>
          <w:tab w:val="left" w:pos="28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pedagoškim radionicama, pedagoginja će preventivni program provoditi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indivdualnim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savjetodavnim radom te interesnim vršnjačkim skupinama. P</w:t>
      </w:r>
      <w:r w:rsidR="000B7703">
        <w:rPr>
          <w:rFonts w:ascii="Times New Roman" w:hAnsi="Times New Roman" w:cs="Times New Roman"/>
          <w:sz w:val="24"/>
          <w:szCs w:val="24"/>
        </w:rPr>
        <w:t>reventivni će se program provoditi i od strane razrednika na satima razrednika, od strane nas</w:t>
      </w:r>
      <w:r w:rsidR="00AE1794">
        <w:rPr>
          <w:rFonts w:ascii="Times New Roman" w:hAnsi="Times New Roman" w:cs="Times New Roman"/>
          <w:sz w:val="24"/>
          <w:szCs w:val="24"/>
        </w:rPr>
        <w:t xml:space="preserve">tavnika kroz </w:t>
      </w:r>
      <w:proofErr w:type="spellStart"/>
      <w:r w:rsidR="00AE1794">
        <w:rPr>
          <w:rFonts w:ascii="Times New Roman" w:hAnsi="Times New Roman" w:cs="Times New Roman"/>
          <w:sz w:val="24"/>
          <w:szCs w:val="24"/>
        </w:rPr>
        <w:t>međupredmetne</w:t>
      </w:r>
      <w:proofErr w:type="spellEnd"/>
      <w:r w:rsidR="00AE1794">
        <w:rPr>
          <w:rFonts w:ascii="Times New Roman" w:hAnsi="Times New Roman" w:cs="Times New Roman"/>
          <w:sz w:val="24"/>
          <w:szCs w:val="24"/>
        </w:rPr>
        <w:t xml:space="preserve"> teme te izvannastavne aktivnosti, </w:t>
      </w:r>
      <w:r w:rsidR="000B7703">
        <w:rPr>
          <w:rFonts w:ascii="Times New Roman" w:hAnsi="Times New Roman" w:cs="Times New Roman"/>
          <w:sz w:val="24"/>
          <w:szCs w:val="24"/>
        </w:rPr>
        <w:t xml:space="preserve">od strane policije te školskoga liječnika. </w:t>
      </w:r>
    </w:p>
    <w:p w:rsidR="000B7703" w:rsidRDefault="000B7703" w:rsidP="000B7703">
      <w:pPr>
        <w:tabs>
          <w:tab w:val="left" w:pos="28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drugoga razreda sudjeluju i u projektu „Milijarda ustaje“ koji se obilježava 14. veljače protiv nasilja nad ženama i djevojčicama. </w:t>
      </w:r>
    </w:p>
    <w:tbl>
      <w:tblPr>
        <w:tblW w:w="9781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3490"/>
        <w:gridCol w:w="3456"/>
      </w:tblGrid>
      <w:tr w:rsidR="000B7703" w:rsidRPr="000B7703" w:rsidTr="005B3743">
        <w:trPr>
          <w:trHeight w:val="471"/>
          <w:tblCellSpacing w:w="2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B7703" w:rsidRPr="000B7703" w:rsidRDefault="000B7703" w:rsidP="000B7703">
            <w:pPr>
              <w:spacing w:after="0" w:line="276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lastRenderedPageBreak/>
              <w:t>Naziv aktivnosti, programa i / ili projekta</w:t>
            </w:r>
          </w:p>
        </w:tc>
        <w:tc>
          <w:tcPr>
            <w:tcW w:w="6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03" w:rsidRPr="000B7703" w:rsidRDefault="000B7703" w:rsidP="000B77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0B770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Milijarda ustaje, </w:t>
            </w:r>
            <w:r w:rsidRPr="000B77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 w:eastAsia="hr-HR"/>
              </w:rPr>
              <w:t>Break the Chain</w:t>
            </w:r>
          </w:p>
        </w:tc>
      </w:tr>
      <w:tr w:rsidR="000B7703" w:rsidRPr="000B7703" w:rsidTr="005B3743">
        <w:trPr>
          <w:trHeight w:val="471"/>
          <w:tblCellSpacing w:w="2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B7703" w:rsidRPr="000B7703" w:rsidRDefault="000B7703" w:rsidP="000B7703">
            <w:pPr>
              <w:spacing w:after="0" w:line="276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proofErr w:type="spellStart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aktivnosti</w:t>
            </w:r>
            <w:proofErr w:type="spellEnd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projekt</w:t>
            </w:r>
            <w:proofErr w:type="spellEnd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natjecanje</w:t>
            </w:r>
            <w:proofErr w:type="spellEnd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izleti</w:t>
            </w:r>
            <w:proofErr w:type="spellEnd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dodatna</w:t>
            </w:r>
            <w:proofErr w:type="spellEnd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i </w:t>
            </w:r>
            <w:proofErr w:type="spellStart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dopunska</w:t>
            </w:r>
            <w:proofErr w:type="spellEnd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nastava</w:t>
            </w:r>
            <w:proofErr w:type="spellEnd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itd.)</w:t>
            </w:r>
          </w:p>
        </w:tc>
        <w:tc>
          <w:tcPr>
            <w:tcW w:w="6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03" w:rsidRPr="000B7703" w:rsidRDefault="000B7703" w:rsidP="000B77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0B770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Projekt </w:t>
            </w:r>
          </w:p>
        </w:tc>
      </w:tr>
      <w:tr w:rsidR="000B7703" w:rsidRPr="000B7703" w:rsidTr="005B3743">
        <w:trPr>
          <w:trHeight w:val="538"/>
          <w:tblCellSpacing w:w="2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B7703" w:rsidRPr="000B7703" w:rsidRDefault="000B7703" w:rsidP="000B77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Nositelj</w:t>
            </w:r>
            <w:proofErr w:type="spellEnd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/i </w:t>
            </w:r>
            <w:proofErr w:type="spellStart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aktivnosti</w:t>
            </w:r>
            <w:proofErr w:type="spellEnd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i njihova odgovornost</w:t>
            </w:r>
          </w:p>
        </w:tc>
        <w:tc>
          <w:tcPr>
            <w:tcW w:w="6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03" w:rsidRPr="000B7703" w:rsidRDefault="000B7703" w:rsidP="000B770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hr-HR"/>
              </w:rPr>
            </w:pPr>
            <w:r w:rsidRPr="000B7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hr-HR"/>
              </w:rPr>
              <w:t xml:space="preserve">Pedagoginja </w:t>
            </w:r>
          </w:p>
        </w:tc>
      </w:tr>
      <w:tr w:rsidR="000B7703" w:rsidRPr="000B7703" w:rsidTr="005B3743">
        <w:trPr>
          <w:trHeight w:val="538"/>
          <w:tblCellSpacing w:w="2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B7703" w:rsidRPr="000B7703" w:rsidRDefault="000B7703" w:rsidP="000B77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0B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hr-HR"/>
              </w:rPr>
              <w:t>Planirani broj učenika / razred-i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03" w:rsidRPr="000B7703" w:rsidRDefault="000B7703" w:rsidP="000B77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0B7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17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03" w:rsidRPr="000B7703" w:rsidRDefault="000B7703" w:rsidP="000B77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0B7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2. a</w:t>
            </w:r>
          </w:p>
        </w:tc>
      </w:tr>
      <w:tr w:rsidR="000B7703" w:rsidRPr="000B7703" w:rsidTr="005B3743">
        <w:trPr>
          <w:trHeight w:val="45"/>
          <w:tblCellSpacing w:w="2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B7703" w:rsidRPr="000B7703" w:rsidRDefault="000B7703" w:rsidP="000B77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hr-HR"/>
              </w:rPr>
            </w:pPr>
            <w:proofErr w:type="spellStart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Planirani</w:t>
            </w:r>
            <w:proofErr w:type="spellEnd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broj</w:t>
            </w:r>
            <w:proofErr w:type="spellEnd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sati </w:t>
            </w:r>
            <w:proofErr w:type="spellStart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tjedno</w:t>
            </w:r>
            <w:proofErr w:type="spellEnd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godišnje</w:t>
            </w:r>
            <w:proofErr w:type="spellEnd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)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03" w:rsidRPr="000B7703" w:rsidRDefault="000B7703" w:rsidP="000B77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0B7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2 </w:t>
            </w:r>
            <w:proofErr w:type="spellStart"/>
            <w:r w:rsidRPr="000B7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sata</w:t>
            </w:r>
            <w:proofErr w:type="spellEnd"/>
            <w:r w:rsidRPr="000B7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0B7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tjedno</w:t>
            </w:r>
            <w:proofErr w:type="spellEnd"/>
            <w:r w:rsidRPr="000B7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0B7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kroz</w:t>
            </w:r>
            <w:proofErr w:type="spellEnd"/>
            <w:r w:rsidRPr="000B7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0B7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prosinac</w:t>
            </w:r>
            <w:proofErr w:type="spellEnd"/>
            <w:r w:rsidRPr="000B7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i </w:t>
            </w:r>
            <w:proofErr w:type="spellStart"/>
            <w:r w:rsidRPr="000B7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siječanj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03" w:rsidRPr="000B7703" w:rsidRDefault="000B7703" w:rsidP="000B77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0B7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15 sati</w:t>
            </w:r>
          </w:p>
        </w:tc>
      </w:tr>
    </w:tbl>
    <w:p w:rsidR="000B7703" w:rsidRPr="000B7703" w:rsidRDefault="000B7703" w:rsidP="000B77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7703" w:rsidRPr="000B7703" w:rsidRDefault="000B7703" w:rsidP="000B77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752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06"/>
        <w:gridCol w:w="6946"/>
      </w:tblGrid>
      <w:tr w:rsidR="000B7703" w:rsidRPr="000B7703" w:rsidTr="005B3743">
        <w:trPr>
          <w:trHeight w:val="710"/>
          <w:tblCellSpacing w:w="20" w:type="dxa"/>
        </w:trPr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B7703" w:rsidRPr="000B7703" w:rsidRDefault="000B7703" w:rsidP="000B77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Ishodi</w:t>
            </w:r>
          </w:p>
        </w:tc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703" w:rsidRPr="000B7703" w:rsidRDefault="000B7703" w:rsidP="000B77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0B770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Sudionici će moći prepoznati nasilje nad ženama i djevojčicama. Bit će osposobljeni za pomoć žrtvama nasilja.</w:t>
            </w:r>
          </w:p>
        </w:tc>
      </w:tr>
      <w:tr w:rsidR="000B7703" w:rsidRPr="000B7703" w:rsidTr="005B3743">
        <w:trPr>
          <w:trHeight w:val="746"/>
          <w:tblCellSpacing w:w="20" w:type="dxa"/>
        </w:trPr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B7703" w:rsidRPr="000B7703" w:rsidRDefault="000B7703" w:rsidP="000B77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Cilj aktivnosti, programa i/ili projekta</w:t>
            </w:r>
          </w:p>
        </w:tc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03" w:rsidRPr="000B7703" w:rsidRDefault="000B7703" w:rsidP="000B77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0B770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Potaknuti sudionike, ali i gledatelje da se bore protiv nasilja nad ženama i djevojčicama. Osvijestiti svima prisutnima raširenost te vrste nasilja i potrebe pružanja pomoći žrtvama. </w:t>
            </w:r>
          </w:p>
        </w:tc>
      </w:tr>
      <w:tr w:rsidR="000B7703" w:rsidRPr="000B7703" w:rsidTr="005B3743">
        <w:trPr>
          <w:trHeight w:val="746"/>
          <w:tblCellSpacing w:w="20" w:type="dxa"/>
        </w:trPr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B7703" w:rsidRPr="000B7703" w:rsidRDefault="000B7703" w:rsidP="000B77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Namjena aktivnosti, programa i/ili projekta</w:t>
            </w:r>
          </w:p>
        </w:tc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03" w:rsidRPr="000B7703" w:rsidRDefault="000B7703" w:rsidP="000B77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0B770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Projekt je namijenjen učenicima koji sudjeluju u plesu, no i gledateljima. </w:t>
            </w:r>
          </w:p>
        </w:tc>
      </w:tr>
    </w:tbl>
    <w:p w:rsidR="000B7703" w:rsidRPr="000B7703" w:rsidRDefault="000B7703" w:rsidP="000B77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bottomFromText="200" w:vertAnchor="text" w:horzAnchor="margin" w:tblpY="131"/>
        <w:tblW w:w="97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27"/>
        <w:gridCol w:w="6963"/>
      </w:tblGrid>
      <w:tr w:rsidR="000B7703" w:rsidRPr="000B7703" w:rsidTr="005B3743">
        <w:trPr>
          <w:trHeight w:val="1223"/>
          <w:tblCellSpacing w:w="20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B7703" w:rsidRPr="000B7703" w:rsidRDefault="000B7703" w:rsidP="000B77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Način realizacije aktivnosti, programa i/ili projekta</w:t>
            </w:r>
          </w:p>
        </w:tc>
        <w:tc>
          <w:tcPr>
            <w:tcW w:w="6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03" w:rsidRPr="000B7703" w:rsidRDefault="000B7703" w:rsidP="000B77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0B770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Kroz ples i radionice o nasilju nad ženama i djevojčicama.</w:t>
            </w:r>
          </w:p>
        </w:tc>
      </w:tr>
      <w:tr w:rsidR="000B7703" w:rsidRPr="000B7703" w:rsidTr="005B3743">
        <w:trPr>
          <w:trHeight w:val="1085"/>
          <w:tblCellSpacing w:w="20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B7703" w:rsidRPr="000B7703" w:rsidRDefault="000B7703" w:rsidP="000B77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Vremenik aktivnosti, programa i/ili projekta</w:t>
            </w:r>
          </w:p>
        </w:tc>
        <w:tc>
          <w:tcPr>
            <w:tcW w:w="6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03" w:rsidRPr="000B7703" w:rsidRDefault="000B7703" w:rsidP="000B77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0B770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Tijekom prosinca i siječnja uvježbavat će se ples, a u veljači učenici će plesati u školi i na korzu. Tijekom prosinca održat će se i pedagoške radionice na temu nasilja nad ženama i djevojčicama.</w:t>
            </w:r>
          </w:p>
        </w:tc>
      </w:tr>
      <w:tr w:rsidR="000B7703" w:rsidRPr="000B7703" w:rsidTr="005B3743">
        <w:trPr>
          <w:trHeight w:val="1143"/>
          <w:tblCellSpacing w:w="20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B7703" w:rsidRPr="000B7703" w:rsidRDefault="000B7703" w:rsidP="000B77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proofErr w:type="spellStart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</w:t>
            </w:r>
            <w:proofErr w:type="spellEnd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vrednovanja</w:t>
            </w:r>
            <w:proofErr w:type="spellEnd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obrazovnih</w:t>
            </w:r>
            <w:proofErr w:type="spellEnd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ishoda</w:t>
            </w:r>
            <w:proofErr w:type="spellEnd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i </w:t>
            </w:r>
            <w:proofErr w:type="spellStart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postignuća</w:t>
            </w:r>
            <w:proofErr w:type="spellEnd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učenika</w:t>
            </w:r>
            <w:proofErr w:type="spellEnd"/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</w:p>
        </w:tc>
        <w:tc>
          <w:tcPr>
            <w:tcW w:w="6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03" w:rsidRPr="000B7703" w:rsidRDefault="000B7703" w:rsidP="000B77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0B770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Učenici će dobiti zahvalnice. </w:t>
            </w:r>
          </w:p>
        </w:tc>
      </w:tr>
      <w:tr w:rsidR="000B7703" w:rsidRPr="000B7703" w:rsidTr="005B3743">
        <w:trPr>
          <w:trHeight w:val="107"/>
          <w:tblCellSpacing w:w="20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0B7703" w:rsidRPr="000B7703" w:rsidRDefault="000B7703" w:rsidP="000B77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0B7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Detaljan troškovnik aktivnosti, programa i/ili projekta</w:t>
            </w:r>
          </w:p>
          <w:p w:rsidR="000B7703" w:rsidRPr="000B7703" w:rsidRDefault="000B7703" w:rsidP="000B77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</w:p>
        </w:tc>
        <w:tc>
          <w:tcPr>
            <w:tcW w:w="6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703" w:rsidRPr="000B7703" w:rsidRDefault="000B7703" w:rsidP="000B7703">
            <w:pPr>
              <w:tabs>
                <w:tab w:val="left" w:pos="214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0B7703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Nema troškova</w:t>
            </w:r>
          </w:p>
        </w:tc>
      </w:tr>
    </w:tbl>
    <w:p w:rsidR="000B7703" w:rsidRPr="000B7703" w:rsidRDefault="000B7703" w:rsidP="000B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7703" w:rsidRPr="000B7703" w:rsidRDefault="000B7703" w:rsidP="000B7703">
      <w:pPr>
        <w:tabs>
          <w:tab w:val="left" w:pos="28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7703" w:rsidRPr="000B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2395E"/>
    <w:multiLevelType w:val="hybridMultilevel"/>
    <w:tmpl w:val="052CB9A0"/>
    <w:lvl w:ilvl="0" w:tplc="DA6AD4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55"/>
    <w:rsid w:val="00047FD4"/>
    <w:rsid w:val="00083955"/>
    <w:rsid w:val="000A3AD6"/>
    <w:rsid w:val="000A7EF4"/>
    <w:rsid w:val="000B7703"/>
    <w:rsid w:val="000C73C3"/>
    <w:rsid w:val="000D4FAF"/>
    <w:rsid w:val="000D6E13"/>
    <w:rsid w:val="0011215C"/>
    <w:rsid w:val="001573ED"/>
    <w:rsid w:val="001F32B3"/>
    <w:rsid w:val="00202EA4"/>
    <w:rsid w:val="00294022"/>
    <w:rsid w:val="002B0587"/>
    <w:rsid w:val="002D0198"/>
    <w:rsid w:val="002F7FC4"/>
    <w:rsid w:val="00331CCA"/>
    <w:rsid w:val="00345530"/>
    <w:rsid w:val="00366DC0"/>
    <w:rsid w:val="0039002C"/>
    <w:rsid w:val="00396E84"/>
    <w:rsid w:val="003978A8"/>
    <w:rsid w:val="003A24CF"/>
    <w:rsid w:val="003C6539"/>
    <w:rsid w:val="003E44A1"/>
    <w:rsid w:val="00463693"/>
    <w:rsid w:val="0047187C"/>
    <w:rsid w:val="004C44E0"/>
    <w:rsid w:val="005338D5"/>
    <w:rsid w:val="005969E5"/>
    <w:rsid w:val="005A724B"/>
    <w:rsid w:val="005B20E6"/>
    <w:rsid w:val="005B42C3"/>
    <w:rsid w:val="00657268"/>
    <w:rsid w:val="0066652B"/>
    <w:rsid w:val="00674018"/>
    <w:rsid w:val="006C3A0B"/>
    <w:rsid w:val="006F49F1"/>
    <w:rsid w:val="00705D48"/>
    <w:rsid w:val="007071F3"/>
    <w:rsid w:val="00722360"/>
    <w:rsid w:val="0077540E"/>
    <w:rsid w:val="007A374C"/>
    <w:rsid w:val="007F4FD5"/>
    <w:rsid w:val="00842479"/>
    <w:rsid w:val="008851AF"/>
    <w:rsid w:val="008E7D49"/>
    <w:rsid w:val="00946A7E"/>
    <w:rsid w:val="00947E71"/>
    <w:rsid w:val="0097404D"/>
    <w:rsid w:val="009778FC"/>
    <w:rsid w:val="00985C13"/>
    <w:rsid w:val="00986719"/>
    <w:rsid w:val="00A27EBA"/>
    <w:rsid w:val="00A31846"/>
    <w:rsid w:val="00A46400"/>
    <w:rsid w:val="00A64B24"/>
    <w:rsid w:val="00A96391"/>
    <w:rsid w:val="00AB7CAB"/>
    <w:rsid w:val="00AE1794"/>
    <w:rsid w:val="00AF6550"/>
    <w:rsid w:val="00B15527"/>
    <w:rsid w:val="00B63E04"/>
    <w:rsid w:val="00BA4555"/>
    <w:rsid w:val="00BA5603"/>
    <w:rsid w:val="00C3690F"/>
    <w:rsid w:val="00C36C2E"/>
    <w:rsid w:val="00C9008C"/>
    <w:rsid w:val="00D02FDE"/>
    <w:rsid w:val="00D706F9"/>
    <w:rsid w:val="00D77732"/>
    <w:rsid w:val="00DA1FED"/>
    <w:rsid w:val="00DB6EDB"/>
    <w:rsid w:val="00DE53C1"/>
    <w:rsid w:val="00E05362"/>
    <w:rsid w:val="00E9061B"/>
    <w:rsid w:val="00ED2C49"/>
    <w:rsid w:val="00F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3497A-196C-437F-8A94-658FB412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A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C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8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59</cp:revision>
  <dcterms:created xsi:type="dcterms:W3CDTF">2019-11-04T11:21:00Z</dcterms:created>
  <dcterms:modified xsi:type="dcterms:W3CDTF">2019-12-03T16:19:00Z</dcterms:modified>
</cp:coreProperties>
</file>